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A1A2" w14:textId="77777777" w:rsidR="0089123E" w:rsidRDefault="0089123E"/>
    <w:tbl>
      <w:tblPr>
        <w:tblW w:w="5018" w:type="pct"/>
        <w:tblLook w:val="00A0" w:firstRow="1" w:lastRow="0" w:firstColumn="1" w:lastColumn="0" w:noHBand="0" w:noVBand="0"/>
      </w:tblPr>
      <w:tblGrid>
        <w:gridCol w:w="2501"/>
        <w:gridCol w:w="7172"/>
      </w:tblGrid>
      <w:tr w:rsidR="0089123E" w:rsidRPr="00BC1888" w14:paraId="53196A06" w14:textId="77777777" w:rsidTr="0089123E">
        <w:tc>
          <w:tcPr>
            <w:tcW w:w="2501" w:type="dxa"/>
          </w:tcPr>
          <w:p w14:paraId="3E0E7323" w14:textId="543F0E76" w:rsidR="0089123E" w:rsidRPr="006F33EA" w:rsidRDefault="0089123E" w:rsidP="00C61E2B">
            <w:pPr>
              <w:pStyle w:val="LPP-bodybold"/>
            </w:pPr>
            <w:r>
              <w:br w:type="page"/>
              <w:t>SUPPLEMENTARY REPORT</w:t>
            </w:r>
            <w:r w:rsidRPr="004C52B5">
              <w:t>:</w:t>
            </w:r>
          </w:p>
        </w:tc>
        <w:tc>
          <w:tcPr>
            <w:tcW w:w="7173" w:type="dxa"/>
          </w:tcPr>
          <w:p w14:paraId="4B63EA1E" w14:textId="77777777" w:rsidR="0089123E" w:rsidRPr="00BC1888" w:rsidRDefault="0089123E" w:rsidP="00C61E2B">
            <w:pPr>
              <w:pStyle w:val="LPP-bodybold"/>
              <w:rPr>
                <w:lang w:val="en-GB"/>
              </w:rPr>
            </w:pPr>
            <w:r>
              <w:rPr>
                <w:lang w:val="en-GB"/>
              </w:rPr>
              <w:t xml:space="preserve">DEVELOPMENT APPLICATION No. X/38/2022 (PPWSC 227) for a Removal of 8 demountable blocks and construction of a 2 storey classroom building with sports court, including the removal of 12 trees, associated landscaping and stormwater works, and upgrades to existing roads at St Columba's Catholic College, 168 Hawkesbury Road, </w:t>
            </w:r>
            <w:proofErr w:type="gramStart"/>
            <w:r>
              <w:rPr>
                <w:lang w:val="en-GB"/>
              </w:rPr>
              <w:t>SPRINGWOOD  NSW</w:t>
            </w:r>
            <w:proofErr w:type="gramEnd"/>
            <w:r>
              <w:rPr>
                <w:lang w:val="en-GB"/>
              </w:rPr>
              <w:t xml:space="preserve">  2777</w:t>
            </w:r>
          </w:p>
        </w:tc>
      </w:tr>
    </w:tbl>
    <w:p w14:paraId="11053BF4" w14:textId="77777777" w:rsidR="0089123E" w:rsidRDefault="0089123E" w:rsidP="0089123E">
      <w:pPr>
        <w:pStyle w:val="LPP-body"/>
      </w:pPr>
    </w:p>
    <w:tbl>
      <w:tblPr>
        <w:tblW w:w="5017" w:type="pct"/>
        <w:tblLook w:val="00A0" w:firstRow="1" w:lastRow="0" w:firstColumn="1" w:lastColumn="0" w:noHBand="0" w:noVBand="0"/>
      </w:tblPr>
      <w:tblGrid>
        <w:gridCol w:w="2468"/>
        <w:gridCol w:w="7203"/>
      </w:tblGrid>
      <w:tr w:rsidR="0089123E" w:rsidRPr="00BC1888" w14:paraId="22783E3A" w14:textId="77777777" w:rsidTr="00C61E2B">
        <w:tc>
          <w:tcPr>
            <w:tcW w:w="2518" w:type="dxa"/>
          </w:tcPr>
          <w:p w14:paraId="10D9B5F8" w14:textId="77777777" w:rsidR="0089123E" w:rsidRPr="00F2372E" w:rsidRDefault="0089123E" w:rsidP="00C61E2B">
            <w:pPr>
              <w:pStyle w:val="LPP-bodybold"/>
            </w:pPr>
            <w:r w:rsidRPr="00F2372E">
              <w:t>Reason for report</w:t>
            </w:r>
          </w:p>
        </w:tc>
        <w:tc>
          <w:tcPr>
            <w:tcW w:w="7371" w:type="dxa"/>
          </w:tcPr>
          <w:p w14:paraId="0B2692A9" w14:textId="2D7ACC9E" w:rsidR="0089123E" w:rsidRDefault="0089123E" w:rsidP="0089123E">
            <w:pPr>
              <w:pStyle w:val="LPP-body"/>
              <w:numPr>
                <w:ilvl w:val="0"/>
                <w:numId w:val="40"/>
              </w:numPr>
              <w:ind w:left="360"/>
              <w:rPr>
                <w:lang w:val="en-GB"/>
              </w:rPr>
            </w:pPr>
            <w:r>
              <w:rPr>
                <w:lang w:val="en-GB"/>
              </w:rPr>
              <w:t>To confirm that the issue of the Aboriginal Due Diligence issue which was the sole reason for Council’s initial recommendation for refusal of the application has now been resolved and the development application is supported by Council.</w:t>
            </w:r>
          </w:p>
          <w:p w14:paraId="3B50B68E" w14:textId="0DA86DC1" w:rsidR="0089123E" w:rsidRPr="0089123E" w:rsidRDefault="0089123E" w:rsidP="00C61E2B">
            <w:pPr>
              <w:pStyle w:val="LPP-body"/>
              <w:numPr>
                <w:ilvl w:val="0"/>
                <w:numId w:val="40"/>
              </w:numPr>
              <w:ind w:left="360"/>
              <w:rPr>
                <w:lang w:val="en-GB"/>
              </w:rPr>
            </w:pPr>
            <w:r>
              <w:rPr>
                <w:lang w:val="en-GB"/>
              </w:rPr>
              <w:t>To advise that the conditions of consent are now agreed between the parties.</w:t>
            </w:r>
            <w:r w:rsidRPr="0089123E">
              <w:rPr>
                <w:lang w:val="en-GB"/>
              </w:rPr>
              <w:t xml:space="preserve"> </w:t>
            </w:r>
          </w:p>
        </w:tc>
      </w:tr>
    </w:tbl>
    <w:p w14:paraId="79F80C56" w14:textId="77777777" w:rsidR="0089123E" w:rsidRDefault="0089123E" w:rsidP="0089123E">
      <w:pPr>
        <w:pStyle w:val="LPP-body"/>
      </w:pPr>
    </w:p>
    <w:tbl>
      <w:tblPr>
        <w:tblW w:w="5017" w:type="pct"/>
        <w:tblLook w:val="00A0" w:firstRow="1" w:lastRow="0" w:firstColumn="1" w:lastColumn="0" w:noHBand="0" w:noVBand="0"/>
      </w:tblPr>
      <w:tblGrid>
        <w:gridCol w:w="2469"/>
        <w:gridCol w:w="7202"/>
      </w:tblGrid>
      <w:tr w:rsidR="0089123E" w:rsidRPr="00BC1888" w14:paraId="629C0B2F" w14:textId="77777777" w:rsidTr="00C61E2B">
        <w:tc>
          <w:tcPr>
            <w:tcW w:w="2518" w:type="dxa"/>
          </w:tcPr>
          <w:p w14:paraId="3BFE3435" w14:textId="77777777" w:rsidR="0089123E" w:rsidRPr="00F2372E" w:rsidRDefault="0089123E" w:rsidP="00C61E2B">
            <w:pPr>
              <w:pStyle w:val="LPP-bodybold"/>
            </w:pPr>
            <w:r>
              <w:t xml:space="preserve">Details </w:t>
            </w:r>
          </w:p>
        </w:tc>
        <w:tc>
          <w:tcPr>
            <w:tcW w:w="7371" w:type="dxa"/>
          </w:tcPr>
          <w:p w14:paraId="22259D90" w14:textId="77777777" w:rsidR="0089123E" w:rsidRDefault="0089123E" w:rsidP="00C61E2B">
            <w:pPr>
              <w:pStyle w:val="LPP-body"/>
              <w:numPr>
                <w:ilvl w:val="0"/>
                <w:numId w:val="39"/>
              </w:numPr>
              <w:ind w:left="360"/>
              <w:rPr>
                <w:lang w:val="en-GB"/>
              </w:rPr>
            </w:pPr>
            <w:r>
              <w:rPr>
                <w:lang w:val="en-GB"/>
              </w:rPr>
              <w:t xml:space="preserve">Due Diligence Report </w:t>
            </w:r>
          </w:p>
          <w:p w14:paraId="181A5BA8" w14:textId="77777777" w:rsidR="0089123E" w:rsidRDefault="0089123E" w:rsidP="00C61E2B">
            <w:pPr>
              <w:pStyle w:val="LPP-body"/>
            </w:pPr>
            <w:r>
              <w:rPr>
                <w:lang w:val="en-GB"/>
              </w:rPr>
              <w:t>Council originally recommended refusal of this development application as t</w:t>
            </w:r>
            <w:r>
              <w:t>he application had not been accompanied by</w:t>
            </w:r>
            <w:r w:rsidRPr="009C5BD4">
              <w:t xml:space="preserve"> a Due Diligence Report, prepared by a suitably qualified consultant, in accordance with the OEH Code of Practice.</w:t>
            </w:r>
            <w:r>
              <w:t xml:space="preserve"> </w:t>
            </w:r>
          </w:p>
          <w:p w14:paraId="463AF44D" w14:textId="0F148D8D" w:rsidR="0089123E" w:rsidRDefault="0089123E" w:rsidP="00C61E2B">
            <w:pPr>
              <w:pStyle w:val="LPP-body"/>
              <w:rPr>
                <w:lang w:val="en-GB"/>
              </w:rPr>
            </w:pPr>
            <w:r>
              <w:rPr>
                <w:lang w:val="en-GB"/>
              </w:rPr>
              <w:t>A Due Diligence Report has now been provided, prepared by Baker Archaeology. The report found that:</w:t>
            </w:r>
          </w:p>
          <w:p w14:paraId="5EBB179F" w14:textId="77777777" w:rsidR="0089123E" w:rsidRDefault="0089123E" w:rsidP="00C61E2B">
            <w:pPr>
              <w:ind w:left="457"/>
              <w:rPr>
                <w:i/>
                <w:iCs/>
              </w:rPr>
            </w:pPr>
            <w:r>
              <w:rPr>
                <w:i/>
                <w:iCs/>
              </w:rPr>
              <w:t>No Aboriginal objects are known to be present on the study area, being the area of ground where construction and demolition of existing structures is proposed. No Aboriginal objects are anticipated to occur within the ground.</w:t>
            </w:r>
          </w:p>
          <w:p w14:paraId="4A860CF2" w14:textId="77777777" w:rsidR="0089123E" w:rsidRDefault="0089123E" w:rsidP="00C61E2B">
            <w:pPr>
              <w:ind w:left="457"/>
              <w:rPr>
                <w:i/>
                <w:iCs/>
              </w:rPr>
            </w:pPr>
            <w:r>
              <w:rPr>
                <w:i/>
                <w:iCs/>
              </w:rPr>
              <w:t xml:space="preserve">The history of construction disturbance makes the discovery of any Aboriginal objects improbable. </w:t>
            </w:r>
          </w:p>
          <w:p w14:paraId="13AB861F" w14:textId="77777777" w:rsidR="0089123E" w:rsidRDefault="0089123E" w:rsidP="00C61E2B">
            <w:pPr>
              <w:ind w:left="457"/>
              <w:rPr>
                <w:i/>
                <w:iCs/>
              </w:rPr>
            </w:pPr>
            <w:r>
              <w:rPr>
                <w:i/>
                <w:iCs/>
              </w:rPr>
              <w:t>No impacts to Aboriginal objects are anticipated to occur.</w:t>
            </w:r>
          </w:p>
          <w:p w14:paraId="32EBB4C7" w14:textId="77777777" w:rsidR="0089123E" w:rsidRDefault="0089123E" w:rsidP="00C61E2B">
            <w:pPr>
              <w:pStyle w:val="LPP-body"/>
              <w:rPr>
                <w:lang w:val="en-GB"/>
              </w:rPr>
            </w:pPr>
          </w:p>
          <w:p w14:paraId="3644FD73" w14:textId="228712DF" w:rsidR="0089123E" w:rsidRDefault="0089123E" w:rsidP="00C61E2B">
            <w:pPr>
              <w:pStyle w:val="LPP-body"/>
              <w:rPr>
                <w:lang w:val="en-GB"/>
              </w:rPr>
            </w:pPr>
            <w:r>
              <w:rPr>
                <w:lang w:val="en-GB"/>
              </w:rPr>
              <w:t xml:space="preserve">Council accepts the findings of this report and considers that the reason for refusal has now been resolved. </w:t>
            </w:r>
          </w:p>
          <w:p w14:paraId="0FBBE25F" w14:textId="77777777" w:rsidR="0089123E" w:rsidRDefault="0089123E" w:rsidP="00C61E2B">
            <w:pPr>
              <w:pStyle w:val="LPP-body"/>
              <w:rPr>
                <w:lang w:val="en-GB"/>
              </w:rPr>
            </w:pPr>
            <w:r>
              <w:rPr>
                <w:lang w:val="en-GB"/>
              </w:rPr>
              <w:t>A condition of consent, has also been included to address unexpected finds, should they arise.</w:t>
            </w:r>
          </w:p>
          <w:p w14:paraId="35E815D4" w14:textId="77777777" w:rsidR="0089123E" w:rsidRDefault="0089123E" w:rsidP="00C61E2B">
            <w:pPr>
              <w:pStyle w:val="LPP-body"/>
              <w:rPr>
                <w:lang w:val="en-GB"/>
              </w:rPr>
            </w:pPr>
          </w:p>
          <w:p w14:paraId="239A2C27" w14:textId="77777777" w:rsidR="0089123E" w:rsidRDefault="0089123E" w:rsidP="00C61E2B">
            <w:pPr>
              <w:pStyle w:val="LPP-body"/>
              <w:numPr>
                <w:ilvl w:val="0"/>
                <w:numId w:val="39"/>
              </w:numPr>
              <w:ind w:left="0" w:firstLine="32"/>
              <w:rPr>
                <w:lang w:val="en-GB"/>
              </w:rPr>
            </w:pPr>
            <w:r>
              <w:rPr>
                <w:lang w:val="en-GB"/>
              </w:rPr>
              <w:t>Agreed Conditions of Consent</w:t>
            </w:r>
          </w:p>
          <w:p w14:paraId="6C9C883E" w14:textId="77777777" w:rsidR="0089123E" w:rsidRDefault="0089123E" w:rsidP="00C61E2B">
            <w:pPr>
              <w:pStyle w:val="LPP-body"/>
              <w:ind w:left="32"/>
              <w:rPr>
                <w:lang w:val="en-GB"/>
              </w:rPr>
            </w:pPr>
            <w:proofErr w:type="gramStart"/>
            <w:r>
              <w:rPr>
                <w:lang w:val="en-GB"/>
              </w:rPr>
              <w:t>The conditions of consent,</w:t>
            </w:r>
            <w:proofErr w:type="gramEnd"/>
            <w:r>
              <w:rPr>
                <w:lang w:val="en-GB"/>
              </w:rPr>
              <w:t xml:space="preserve"> have now been agreed to by both the applicant and council. These conditions are attached to the report. </w:t>
            </w:r>
          </w:p>
          <w:p w14:paraId="4C239594" w14:textId="77777777" w:rsidR="0089123E" w:rsidRDefault="0089123E" w:rsidP="00C61E2B">
            <w:pPr>
              <w:pStyle w:val="LPP-body"/>
              <w:ind w:left="32"/>
              <w:rPr>
                <w:lang w:val="en-GB"/>
              </w:rPr>
            </w:pPr>
            <w:r>
              <w:rPr>
                <w:lang w:val="en-GB"/>
              </w:rPr>
              <w:t xml:space="preserve">In addition to the inclusion of the unexpected finds condition, there are some minor </w:t>
            </w:r>
            <w:proofErr w:type="gramStart"/>
            <w:r>
              <w:rPr>
                <w:lang w:val="en-GB"/>
              </w:rPr>
              <w:t>plan</w:t>
            </w:r>
            <w:proofErr w:type="gramEnd"/>
            <w:r>
              <w:rPr>
                <w:lang w:val="en-GB"/>
              </w:rPr>
              <w:t xml:space="preserve"> numbering amendments and renumbering of conditions. Changes to the original conditions are shown in red to for the benefit of the panel. </w:t>
            </w:r>
          </w:p>
          <w:p w14:paraId="0C2E2DB4" w14:textId="77777777" w:rsidR="0089123E" w:rsidRPr="00BC1888" w:rsidRDefault="0089123E" w:rsidP="00C61E2B">
            <w:pPr>
              <w:pStyle w:val="LPP-body"/>
              <w:rPr>
                <w:lang w:val="en-GB"/>
              </w:rPr>
            </w:pPr>
          </w:p>
        </w:tc>
      </w:tr>
    </w:tbl>
    <w:p w14:paraId="1765FE24" w14:textId="77777777" w:rsidR="0089123E" w:rsidRDefault="0089123E" w:rsidP="0089123E">
      <w:pPr>
        <w:pStyle w:val="LPP-body"/>
      </w:pPr>
    </w:p>
    <w:p w14:paraId="3ED36C6A" w14:textId="77777777" w:rsidR="0089123E" w:rsidRPr="00FB4076" w:rsidRDefault="0089123E" w:rsidP="0089123E">
      <w:pPr>
        <w:pStyle w:val="LPP-body"/>
      </w:pPr>
    </w:p>
    <w:tbl>
      <w:tblPr>
        <w:tblW w:w="5017" w:type="pct"/>
        <w:tblBorders>
          <w:top w:val="single" w:sz="4" w:space="0" w:color="093678"/>
          <w:bottom w:val="single" w:sz="4" w:space="0" w:color="093678"/>
        </w:tblBorders>
        <w:tblLook w:val="00A0" w:firstRow="1" w:lastRow="0" w:firstColumn="1" w:lastColumn="0" w:noHBand="0" w:noVBand="0"/>
      </w:tblPr>
      <w:tblGrid>
        <w:gridCol w:w="2505"/>
        <w:gridCol w:w="7166"/>
      </w:tblGrid>
      <w:tr w:rsidR="0089123E" w:rsidRPr="004A04C6" w14:paraId="28EB45E5" w14:textId="77777777" w:rsidTr="00C61E2B">
        <w:tc>
          <w:tcPr>
            <w:tcW w:w="2518" w:type="dxa"/>
            <w:shd w:val="clear" w:color="auto" w:fill="F2F2F2"/>
          </w:tcPr>
          <w:p w14:paraId="4FF30755" w14:textId="77777777" w:rsidR="0089123E" w:rsidRPr="006F33EA" w:rsidRDefault="0089123E" w:rsidP="00C61E2B">
            <w:pPr>
              <w:pStyle w:val="LPP-bodybold"/>
            </w:pPr>
            <w:r w:rsidRPr="006F33EA">
              <w:t>RECOMMENDATION</w:t>
            </w:r>
          </w:p>
        </w:tc>
        <w:tc>
          <w:tcPr>
            <w:tcW w:w="7371" w:type="dxa"/>
            <w:shd w:val="clear" w:color="auto" w:fill="F2F2F2"/>
          </w:tcPr>
          <w:p w14:paraId="396D2624" w14:textId="77777777" w:rsidR="0089123E" w:rsidRDefault="0089123E" w:rsidP="00C61E2B">
            <w:pPr>
              <w:numPr>
                <w:ilvl w:val="0"/>
                <w:numId w:val="22"/>
              </w:numPr>
              <w:rPr>
                <w:rFonts w:eastAsia="Times New Roman"/>
                <w:lang w:val="en-GB" w:eastAsia="en-US"/>
              </w:rPr>
            </w:pPr>
            <w:r w:rsidRPr="00C12C06">
              <w:rPr>
                <w:rFonts w:eastAsia="Times New Roman"/>
                <w:lang w:val="en-GB" w:eastAsia="en-US"/>
              </w:rPr>
              <w:t xml:space="preserve">The panel accepts </w:t>
            </w:r>
            <w:r>
              <w:rPr>
                <w:rFonts w:eastAsia="Times New Roman"/>
                <w:lang w:val="en-GB" w:eastAsia="en-US"/>
              </w:rPr>
              <w:t xml:space="preserve">that </w:t>
            </w:r>
            <w:r w:rsidRPr="00C12C06">
              <w:rPr>
                <w:rFonts w:eastAsia="Times New Roman"/>
                <w:lang w:val="en-GB" w:eastAsia="en-US"/>
              </w:rPr>
              <w:t xml:space="preserve">the request under Clause 4.6 of Blue Mountains Local Environmental Plan 2015 to vary the </w:t>
            </w:r>
            <w:r>
              <w:rPr>
                <w:rFonts w:eastAsia="Times New Roman"/>
                <w:lang w:val="en-GB" w:eastAsia="en-US"/>
              </w:rPr>
              <w:t>Height of Building development standards under clause 4.3</w:t>
            </w:r>
            <w:r w:rsidRPr="00C12C06">
              <w:rPr>
                <w:rFonts w:eastAsia="Times New Roman"/>
                <w:lang w:val="en-GB" w:eastAsia="en-US"/>
              </w:rPr>
              <w:t xml:space="preserve"> of Local Environmental Plan 2015, has demonstrated that there are sufficient environmental planning grounds to justify the non-compliance with the development standards, and that it is unreasonable and unnecessary to require compliance in this instance as the proposed development will be consistent with the objectives of the </w:t>
            </w:r>
            <w:r>
              <w:rPr>
                <w:rFonts w:eastAsia="Times New Roman"/>
                <w:lang w:val="en-GB" w:eastAsia="en-US"/>
              </w:rPr>
              <w:t>standards</w:t>
            </w:r>
            <w:r w:rsidRPr="00C12C06">
              <w:rPr>
                <w:rFonts w:eastAsia="Times New Roman"/>
                <w:lang w:val="en-GB" w:eastAsia="en-US"/>
              </w:rPr>
              <w:t xml:space="preserve">, the Environmental </w:t>
            </w:r>
            <w:r>
              <w:rPr>
                <w:rFonts w:eastAsia="Times New Roman"/>
                <w:lang w:val="en-GB" w:eastAsia="en-US"/>
              </w:rPr>
              <w:t>Management</w:t>
            </w:r>
            <w:r w:rsidRPr="00C12C06">
              <w:rPr>
                <w:rFonts w:eastAsia="Times New Roman"/>
                <w:lang w:val="en-GB" w:eastAsia="en-US"/>
              </w:rPr>
              <w:t xml:space="preserve"> zone and the Environmental Planning and Assessment Act 1979. </w:t>
            </w:r>
          </w:p>
          <w:p w14:paraId="2B5CF9E3" w14:textId="179EF617" w:rsidR="0089123E" w:rsidRPr="003D733C" w:rsidRDefault="0089123E" w:rsidP="00C61E2B">
            <w:pPr>
              <w:numPr>
                <w:ilvl w:val="0"/>
                <w:numId w:val="22"/>
              </w:numPr>
              <w:rPr>
                <w:rFonts w:eastAsia="Times New Roman"/>
                <w:lang w:val="en-GB" w:eastAsia="en-US"/>
              </w:rPr>
            </w:pPr>
            <w:r w:rsidRPr="003D733C">
              <w:rPr>
                <w:lang w:val="en-GB"/>
              </w:rPr>
              <w:t xml:space="preserve">That the Development Application X/38/2022 for Removal of 8 demountable blocks and construction of a 2 storey classroom building with sports court, including the removal of 12 trees, associated landscaping and stormwater works, and upgrades to existing roads on St Columba's Catholic College, 168 Hawkesbury Road, SPRINGWOOD NSW  2777 be determined in accordance with s4.16 of the </w:t>
            </w:r>
            <w:r w:rsidRPr="00FA6372">
              <w:rPr>
                <w:rStyle w:val="LPP-bodyitalicChar"/>
                <w:rFonts w:eastAsia="Calibri"/>
              </w:rPr>
              <w:t>Environmental Planning and Assessment Act</w:t>
            </w:r>
            <w:r w:rsidRPr="003D733C">
              <w:rPr>
                <w:lang w:val="en-GB"/>
              </w:rPr>
              <w:t xml:space="preserve">, </w:t>
            </w:r>
            <w:r>
              <w:rPr>
                <w:lang w:val="en-GB"/>
              </w:rPr>
              <w:t>by the granting of development consent subject to the conditions stated in Part 2 of this report.</w:t>
            </w:r>
          </w:p>
        </w:tc>
      </w:tr>
    </w:tbl>
    <w:p w14:paraId="64E52028" w14:textId="77777777" w:rsidR="0089123E" w:rsidRPr="00FB4076" w:rsidRDefault="0089123E" w:rsidP="0089123E">
      <w:pPr>
        <w:pStyle w:val="LPP-body"/>
      </w:pPr>
    </w:p>
    <w:tbl>
      <w:tblPr>
        <w:tblW w:w="9923" w:type="dxa"/>
        <w:tblInd w:w="-34" w:type="dxa"/>
        <w:tblBorders>
          <w:insideH w:val="single" w:sz="4" w:space="0" w:color="auto"/>
        </w:tblBorders>
        <w:tblLayout w:type="fixed"/>
        <w:tblLook w:val="04A0" w:firstRow="1" w:lastRow="0" w:firstColumn="1" w:lastColumn="0" w:noHBand="0" w:noVBand="1"/>
      </w:tblPr>
      <w:tblGrid>
        <w:gridCol w:w="2586"/>
        <w:gridCol w:w="7337"/>
      </w:tblGrid>
      <w:tr w:rsidR="0089123E" w:rsidRPr="00FA6372" w14:paraId="3FF2A8F1" w14:textId="77777777" w:rsidTr="00C61E2B">
        <w:tc>
          <w:tcPr>
            <w:tcW w:w="2586" w:type="dxa"/>
          </w:tcPr>
          <w:p w14:paraId="7EC8B7D3" w14:textId="77777777" w:rsidR="0089123E" w:rsidRPr="0063493A" w:rsidRDefault="0089123E" w:rsidP="00C61E2B">
            <w:pPr>
              <w:pStyle w:val="LPP-bodybold"/>
            </w:pPr>
            <w:r w:rsidRPr="0063493A">
              <w:t>Reason/s in support of the recommended decision</w:t>
            </w:r>
          </w:p>
        </w:tc>
        <w:tc>
          <w:tcPr>
            <w:tcW w:w="7337" w:type="dxa"/>
          </w:tcPr>
          <w:p w14:paraId="5DE893F6" w14:textId="48AD2044" w:rsidR="0089123E" w:rsidRDefault="0089123E" w:rsidP="00C61E2B">
            <w:pPr>
              <w:pStyle w:val="LPP-Number"/>
            </w:pPr>
            <w:r>
              <w:t xml:space="preserve">The proposed development has demonstrated that there </w:t>
            </w:r>
            <w:proofErr w:type="gramStart"/>
            <w:r>
              <w:t>are</w:t>
            </w:r>
            <w:proofErr w:type="gramEnd"/>
            <w:r>
              <w:t xml:space="preserve"> sufficient environmental planning ground to justify non-compliance with the development standard in relation to the Height of Building under clause 4.3 of the Local Environmental Plan 2015.</w:t>
            </w:r>
          </w:p>
          <w:p w14:paraId="1BF825C9" w14:textId="77777777" w:rsidR="0089123E" w:rsidRDefault="0089123E" w:rsidP="0089123E">
            <w:pPr>
              <w:pStyle w:val="LPP-Number"/>
            </w:pPr>
            <w:r>
              <w:t>The proposed development generally complies with the relevant State and local planning policies.</w:t>
            </w:r>
          </w:p>
          <w:p w14:paraId="3E812F4A" w14:textId="77777777" w:rsidR="0089123E" w:rsidRDefault="0089123E" w:rsidP="00C61E2B">
            <w:pPr>
              <w:pStyle w:val="LPP-Number"/>
            </w:pPr>
            <w:r>
              <w:t>The proposed development maintains a balance between the preservation of heritage items, native bushland including endangered ecological communities and protection of assets from bush fire.</w:t>
            </w:r>
          </w:p>
          <w:p w14:paraId="7D000B70" w14:textId="77777777" w:rsidR="0089123E" w:rsidRDefault="0089123E" w:rsidP="00C61E2B">
            <w:pPr>
              <w:pStyle w:val="LPP-Number"/>
            </w:pPr>
            <w:r>
              <w:t>The proposed development provides additional facilities for the school, but does not increase the school population, or adversely impact on traffic, parking, or neighbour amenity.</w:t>
            </w:r>
          </w:p>
          <w:p w14:paraId="05C3B490" w14:textId="19CE5A0D" w:rsidR="0089123E" w:rsidRPr="00776741" w:rsidRDefault="0089123E" w:rsidP="00C61E2B">
            <w:pPr>
              <w:pStyle w:val="LPP-Number"/>
            </w:pPr>
            <w:r>
              <w:t xml:space="preserve">Adjoining property owners were notified of the proposed development. One submission was received relating to pedestrian safety. However, the proposal does not increase traffic or impact on pedestrian safety. </w:t>
            </w:r>
          </w:p>
        </w:tc>
      </w:tr>
    </w:tbl>
    <w:p w14:paraId="5B47FAF8" w14:textId="77777777" w:rsidR="0089123E" w:rsidRPr="00291590" w:rsidRDefault="0089123E" w:rsidP="0089123E">
      <w:pPr>
        <w:pStyle w:val="LPP-body"/>
      </w:pPr>
    </w:p>
    <w:tbl>
      <w:tblPr>
        <w:tblW w:w="9923" w:type="dxa"/>
        <w:tblInd w:w="-34" w:type="dxa"/>
        <w:tblLayout w:type="fixed"/>
        <w:tblLook w:val="04A0" w:firstRow="1" w:lastRow="0" w:firstColumn="1" w:lastColumn="0" w:noHBand="0" w:noVBand="1"/>
      </w:tblPr>
      <w:tblGrid>
        <w:gridCol w:w="2586"/>
        <w:gridCol w:w="7337"/>
      </w:tblGrid>
      <w:tr w:rsidR="0089123E" w:rsidRPr="0063493A" w14:paraId="4AF0DCBD" w14:textId="77777777" w:rsidTr="00C61E2B">
        <w:tc>
          <w:tcPr>
            <w:tcW w:w="2586" w:type="dxa"/>
          </w:tcPr>
          <w:p w14:paraId="7373D8A1" w14:textId="77777777" w:rsidR="0089123E" w:rsidRPr="0063493A" w:rsidRDefault="0089123E" w:rsidP="00C61E2B">
            <w:pPr>
              <w:pStyle w:val="LPP-bodybold"/>
            </w:pPr>
            <w:r w:rsidRPr="0063493A">
              <w:t>Disclosure</w:t>
            </w:r>
          </w:p>
        </w:tc>
        <w:tc>
          <w:tcPr>
            <w:tcW w:w="7337" w:type="dxa"/>
          </w:tcPr>
          <w:p w14:paraId="3E4A7ED7" w14:textId="77777777" w:rsidR="0089123E" w:rsidRPr="0063493A" w:rsidRDefault="0089123E" w:rsidP="00C61E2B">
            <w:pPr>
              <w:pStyle w:val="LPP-body"/>
            </w:pPr>
            <w:r w:rsidRPr="0063493A">
              <w:t>Disclosure of any political donation and/or gift - No</w:t>
            </w:r>
          </w:p>
        </w:tc>
      </w:tr>
      <w:tr w:rsidR="0089123E" w:rsidRPr="0063493A" w14:paraId="1D20904E" w14:textId="77777777" w:rsidTr="00C61E2B">
        <w:tc>
          <w:tcPr>
            <w:tcW w:w="2586" w:type="dxa"/>
          </w:tcPr>
          <w:p w14:paraId="15512850" w14:textId="77777777" w:rsidR="0089123E" w:rsidRPr="0063493A" w:rsidRDefault="0089123E" w:rsidP="00C61E2B">
            <w:pPr>
              <w:pStyle w:val="LPP-bodybold"/>
            </w:pPr>
            <w:r>
              <w:t>Declaration of i</w:t>
            </w:r>
            <w:r w:rsidRPr="0063493A">
              <w:t>nterest</w:t>
            </w:r>
          </w:p>
        </w:tc>
        <w:tc>
          <w:tcPr>
            <w:tcW w:w="7337" w:type="dxa"/>
          </w:tcPr>
          <w:p w14:paraId="65843CE2" w14:textId="77777777" w:rsidR="0089123E" w:rsidRPr="0063493A" w:rsidRDefault="0089123E" w:rsidP="00C61E2B">
            <w:pPr>
              <w:pStyle w:val="LPP-body"/>
            </w:pPr>
            <w:r>
              <w:t>Nil</w:t>
            </w:r>
          </w:p>
        </w:tc>
      </w:tr>
    </w:tbl>
    <w:p w14:paraId="054CD0E3" w14:textId="77777777" w:rsidR="0089123E" w:rsidRPr="00FB4076" w:rsidRDefault="0089123E" w:rsidP="0089123E">
      <w:pPr>
        <w:pStyle w:val="LPP-body"/>
        <w:tabs>
          <w:tab w:val="left" w:pos="8865"/>
        </w:tabs>
      </w:pPr>
    </w:p>
    <w:tbl>
      <w:tblPr>
        <w:tblW w:w="9923" w:type="dxa"/>
        <w:tblInd w:w="-34" w:type="dxa"/>
        <w:tblLayout w:type="fixed"/>
        <w:tblLook w:val="04A0" w:firstRow="1" w:lastRow="0" w:firstColumn="1" w:lastColumn="0" w:noHBand="0" w:noVBand="1"/>
      </w:tblPr>
      <w:tblGrid>
        <w:gridCol w:w="2586"/>
        <w:gridCol w:w="7337"/>
      </w:tblGrid>
      <w:tr w:rsidR="0089123E" w:rsidRPr="00106468" w14:paraId="5140CD69" w14:textId="77777777" w:rsidTr="00C61E2B">
        <w:tc>
          <w:tcPr>
            <w:tcW w:w="2586" w:type="dxa"/>
          </w:tcPr>
          <w:p w14:paraId="6EF6520E" w14:textId="77777777" w:rsidR="0089123E" w:rsidRPr="00F2372E" w:rsidRDefault="0089123E" w:rsidP="00C61E2B">
            <w:pPr>
              <w:pStyle w:val="LPP-bodybold"/>
            </w:pPr>
            <w:r>
              <w:t xml:space="preserve">Supplementary </w:t>
            </w:r>
            <w:r w:rsidRPr="00F2372E">
              <w:t>Report author</w:t>
            </w:r>
          </w:p>
        </w:tc>
        <w:tc>
          <w:tcPr>
            <w:tcW w:w="7337" w:type="dxa"/>
          </w:tcPr>
          <w:p w14:paraId="1E10FD18" w14:textId="77777777" w:rsidR="00D118C2" w:rsidRDefault="0089123E" w:rsidP="00C61E2B">
            <w:pPr>
              <w:pStyle w:val="LPP-body"/>
            </w:pPr>
            <w:r w:rsidRPr="00B32744">
              <w:t>Debbie Pinfold</w:t>
            </w:r>
            <w:r>
              <w:t>, Senior Development Assessment Planner</w:t>
            </w:r>
          </w:p>
          <w:p w14:paraId="7AB6C8C3" w14:textId="6130C3C8" w:rsidR="0089123E" w:rsidRPr="00106468" w:rsidRDefault="00D118C2" w:rsidP="00C61E2B">
            <w:pPr>
              <w:pStyle w:val="LPP-body"/>
              <w:rPr>
                <w:highlight w:val="lightGray"/>
              </w:rPr>
            </w:pPr>
            <w:r>
              <w:t>Blue Mountains City Council.</w:t>
            </w:r>
            <w:r w:rsidR="0089123E" w:rsidRPr="00B32744">
              <w:br/>
            </w:r>
          </w:p>
        </w:tc>
      </w:tr>
      <w:tr w:rsidR="0089123E" w:rsidRPr="00106468" w14:paraId="2A7F8D95" w14:textId="77777777" w:rsidTr="00C61E2B">
        <w:tc>
          <w:tcPr>
            <w:tcW w:w="2586" w:type="dxa"/>
          </w:tcPr>
          <w:p w14:paraId="3E1516A0" w14:textId="77777777" w:rsidR="0089123E" w:rsidRDefault="0089123E" w:rsidP="00C61E2B">
            <w:pPr>
              <w:pStyle w:val="LPP-bodybold"/>
            </w:pPr>
            <w:r>
              <w:t>Date of Report</w:t>
            </w:r>
          </w:p>
        </w:tc>
        <w:tc>
          <w:tcPr>
            <w:tcW w:w="7337" w:type="dxa"/>
          </w:tcPr>
          <w:p w14:paraId="4A11DE07" w14:textId="77777777" w:rsidR="0089123E" w:rsidRPr="00B32744" w:rsidRDefault="0089123E" w:rsidP="00C61E2B">
            <w:pPr>
              <w:pStyle w:val="LPP-body"/>
            </w:pPr>
            <w:r>
              <w:t>9 December 2022</w:t>
            </w:r>
          </w:p>
        </w:tc>
      </w:tr>
    </w:tbl>
    <w:p w14:paraId="7A675B33" w14:textId="77777777" w:rsidR="0089123E" w:rsidRPr="00FB4076" w:rsidRDefault="0089123E" w:rsidP="0089123E">
      <w:pPr>
        <w:pStyle w:val="LPP-body"/>
      </w:pPr>
    </w:p>
    <w:p w14:paraId="21CF7C21" w14:textId="77777777" w:rsidR="0089123E" w:rsidRPr="004C6275" w:rsidRDefault="0089123E" w:rsidP="0089123E">
      <w:pPr>
        <w:pStyle w:val="LPP-body"/>
      </w:pPr>
    </w:p>
    <w:p w14:paraId="7C57C287" w14:textId="2FD9B091" w:rsidR="0089123E" w:rsidRDefault="0089123E">
      <w:pPr>
        <w:spacing w:before="0" w:after="160" w:line="259" w:lineRule="auto"/>
        <w:rPr>
          <w:rFonts w:ascii="Arial Bold" w:eastAsia="Times New Roman" w:hAnsi="Arial Bold" w:cs="Arial"/>
          <w:b/>
          <w:color w:val="093678"/>
          <w:sz w:val="28"/>
          <w:szCs w:val="16"/>
          <w:lang w:eastAsia="en-US"/>
        </w:rPr>
      </w:pPr>
    </w:p>
    <w:p w14:paraId="2B2D8599" w14:textId="201FBB0E" w:rsidR="00427FC2" w:rsidRDefault="00427FC2" w:rsidP="00427FC2">
      <w:pPr>
        <w:pStyle w:val="LPP-Partheading"/>
      </w:pPr>
      <w:r w:rsidRPr="0058141D">
        <w:t xml:space="preserve">PART </w:t>
      </w:r>
      <w:r w:rsidR="0089123E">
        <w:t>2</w:t>
      </w:r>
      <w:r w:rsidR="0089123E">
        <w:tab/>
        <w:t xml:space="preserve">Agreed </w:t>
      </w:r>
      <w:r>
        <w:t>conditions of consent</w:t>
      </w:r>
    </w:p>
    <w:p w14:paraId="0380B0D2" w14:textId="77777777" w:rsidR="00427FC2" w:rsidRPr="00CC3B46" w:rsidRDefault="00427FC2" w:rsidP="00427FC2">
      <w:pPr>
        <w:pStyle w:val="SCBody"/>
      </w:pPr>
    </w:p>
    <w:tbl>
      <w:tblPr>
        <w:tblW w:w="9840" w:type="dxa"/>
        <w:tblInd w:w="392" w:type="dxa"/>
        <w:tblLayout w:type="fixed"/>
        <w:tblLook w:val="00A0" w:firstRow="1" w:lastRow="0" w:firstColumn="1" w:lastColumn="0" w:noHBand="0" w:noVBand="0"/>
      </w:tblPr>
      <w:tblGrid>
        <w:gridCol w:w="2695"/>
        <w:gridCol w:w="425"/>
        <w:gridCol w:w="6720"/>
      </w:tblGrid>
      <w:tr w:rsidR="00427FC2" w14:paraId="7FEF52EC" w14:textId="77777777" w:rsidTr="00C10C57">
        <w:tc>
          <w:tcPr>
            <w:tcW w:w="2694" w:type="dxa"/>
            <w:tcBorders>
              <w:top w:val="single" w:sz="12" w:space="0" w:color="auto"/>
              <w:left w:val="nil"/>
              <w:bottom w:val="nil"/>
              <w:right w:val="nil"/>
            </w:tcBorders>
            <w:hideMark/>
          </w:tcPr>
          <w:p w14:paraId="7B0C08BB" w14:textId="77777777" w:rsidR="00427FC2" w:rsidRDefault="00427FC2" w:rsidP="00C10C57">
            <w:pPr>
              <w:pStyle w:val="SCHeading"/>
            </w:pPr>
            <w:r>
              <w:t>Confirmation of relevant plans and documentation</w:t>
            </w:r>
          </w:p>
        </w:tc>
        <w:tc>
          <w:tcPr>
            <w:tcW w:w="425" w:type="dxa"/>
            <w:hideMark/>
          </w:tcPr>
          <w:p w14:paraId="17B7E0BA"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0434FD8A" w14:textId="77777777" w:rsidR="00427FC2" w:rsidRDefault="00427FC2" w:rsidP="00C10C57">
            <w:pPr>
              <w:pStyle w:val="SCBody"/>
            </w:pPr>
            <w:r>
              <w:t>To confirm and clarify the terms of consent, the development shall be carried out in accordance with the following plans and accompanying supportive documentation, except as otherwise provided or modified by the conditions of this consent:</w:t>
            </w:r>
          </w:p>
        </w:tc>
      </w:tr>
    </w:tbl>
    <w:p w14:paraId="1B4D25FE" w14:textId="77777777" w:rsidR="00427FC2" w:rsidRDefault="00427FC2" w:rsidP="00427FC2">
      <w:pPr>
        <w:pStyle w:val="SCtrailingline"/>
      </w:pPr>
    </w:p>
    <w:tbl>
      <w:tblPr>
        <w:tblW w:w="9780" w:type="dxa"/>
        <w:tblInd w:w="392" w:type="dxa"/>
        <w:tblLayout w:type="fixed"/>
        <w:tblCellMar>
          <w:left w:w="0" w:type="dxa"/>
          <w:right w:w="0" w:type="dxa"/>
        </w:tblCellMar>
        <w:tblLook w:val="00A0" w:firstRow="1" w:lastRow="0" w:firstColumn="1" w:lastColumn="0" w:noHBand="0" w:noVBand="0"/>
      </w:tblPr>
      <w:tblGrid>
        <w:gridCol w:w="2834"/>
        <w:gridCol w:w="2977"/>
        <w:gridCol w:w="1417"/>
        <w:gridCol w:w="993"/>
        <w:gridCol w:w="1559"/>
      </w:tblGrid>
      <w:tr w:rsidR="00427FC2" w14:paraId="4EC9AD93" w14:textId="77777777" w:rsidTr="00C10C57">
        <w:trPr>
          <w:tblHeader/>
        </w:trPr>
        <w:tc>
          <w:tcPr>
            <w:tcW w:w="2834"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79B7374B" w14:textId="77777777" w:rsidR="00427FC2" w:rsidRDefault="00427FC2" w:rsidP="00C10C57">
            <w:pPr>
              <w:pStyle w:val="SCBodyBold"/>
              <w:ind w:left="34"/>
            </w:pPr>
            <w:r>
              <w:t>Document</w:t>
            </w:r>
          </w:p>
        </w:tc>
        <w:tc>
          <w:tcPr>
            <w:tcW w:w="2977"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04D13707" w14:textId="77777777" w:rsidR="00427FC2" w:rsidRDefault="00427FC2" w:rsidP="00C10C57">
            <w:pPr>
              <w:pStyle w:val="SCBodyBold"/>
              <w:ind w:left="34"/>
            </w:pPr>
            <w:r>
              <w:t>Prepared by:</w:t>
            </w:r>
          </w:p>
        </w:tc>
        <w:tc>
          <w:tcPr>
            <w:tcW w:w="1417"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6938C7E7" w14:textId="77777777" w:rsidR="00427FC2" w:rsidRDefault="00427FC2" w:rsidP="00C10C57">
            <w:pPr>
              <w:pStyle w:val="SCBodyBold"/>
              <w:ind w:left="34"/>
            </w:pPr>
            <w:r>
              <w:t>Drawing No</w:t>
            </w:r>
          </w:p>
        </w:tc>
        <w:tc>
          <w:tcPr>
            <w:tcW w:w="993"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4259EA3F" w14:textId="77777777" w:rsidR="00427FC2" w:rsidRDefault="00427FC2" w:rsidP="00C10C57">
            <w:pPr>
              <w:pStyle w:val="SCBodyBold"/>
              <w:ind w:left="34"/>
            </w:pPr>
            <w:r>
              <w:t>Issue</w:t>
            </w:r>
          </w:p>
        </w:tc>
        <w:tc>
          <w:tcPr>
            <w:tcW w:w="1559"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0E7C39FF" w14:textId="77777777" w:rsidR="00427FC2" w:rsidRDefault="00427FC2" w:rsidP="00C10C57">
            <w:pPr>
              <w:pStyle w:val="SCBodyBold"/>
              <w:ind w:left="34"/>
            </w:pPr>
            <w:r>
              <w:t>Date</w:t>
            </w:r>
          </w:p>
        </w:tc>
      </w:tr>
      <w:tr w:rsidR="00427FC2" w14:paraId="2DC769C8"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2A14B440" w14:textId="77777777" w:rsidR="00427FC2" w:rsidRDefault="00427FC2" w:rsidP="00C10C57">
            <w:pPr>
              <w:pStyle w:val="SCBody"/>
              <w:spacing w:before="0"/>
            </w:pPr>
            <w:r>
              <w:t>Demolition Plan</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7753B88A" w14:textId="77777777" w:rsidR="00427FC2" w:rsidRDefault="00427FC2" w:rsidP="00C10C57">
            <w:pPr>
              <w:pStyle w:val="SCBody"/>
              <w:spacing w:before="0"/>
            </w:pPr>
            <w:proofErr w:type="spellStart"/>
            <w:r>
              <w:t>Allenza</w:t>
            </w:r>
            <w:proofErr w:type="spellEnd"/>
            <w:r>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61DB764C" w14:textId="77777777" w:rsidR="00427FC2" w:rsidRDefault="00427FC2" w:rsidP="00C10C57">
            <w:pPr>
              <w:pStyle w:val="SCBody"/>
              <w:spacing w:before="0"/>
            </w:pPr>
            <w:r>
              <w:t>DA06</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3B563EAA"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76AEDFAA" w14:textId="77777777" w:rsidR="00427FC2" w:rsidRPr="00857110" w:rsidRDefault="00427FC2" w:rsidP="00C10C57">
            <w:pPr>
              <w:pStyle w:val="SCBody"/>
              <w:spacing w:before="0"/>
              <w:rPr>
                <w:color w:val="FF0000"/>
              </w:rPr>
            </w:pPr>
            <w:r w:rsidRPr="00857110">
              <w:rPr>
                <w:color w:val="FF0000"/>
              </w:rPr>
              <w:t>19/08/22</w:t>
            </w:r>
          </w:p>
        </w:tc>
      </w:tr>
      <w:tr w:rsidR="00427FC2" w14:paraId="614A37A2"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5631DC38" w14:textId="77777777" w:rsidR="00427FC2" w:rsidRDefault="00427FC2" w:rsidP="00C10C57">
            <w:pPr>
              <w:pStyle w:val="SCBody"/>
              <w:spacing w:before="0"/>
            </w:pPr>
            <w:r>
              <w:t>Site Plan</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51DA43E2"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3D6B1263" w14:textId="77777777" w:rsidR="00427FC2" w:rsidRDefault="00427FC2" w:rsidP="00C10C57">
            <w:pPr>
              <w:pStyle w:val="SCBody"/>
              <w:spacing w:before="0"/>
            </w:pPr>
            <w:r>
              <w:t>DA07</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4FAD3F46"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44613C11" w14:textId="77777777" w:rsidR="00427FC2" w:rsidRPr="00857110" w:rsidRDefault="00427FC2" w:rsidP="00C10C57">
            <w:pPr>
              <w:pStyle w:val="SCBody"/>
              <w:spacing w:before="0"/>
              <w:rPr>
                <w:color w:val="FF0000"/>
              </w:rPr>
            </w:pPr>
            <w:r w:rsidRPr="00857110">
              <w:rPr>
                <w:color w:val="FF0000"/>
              </w:rPr>
              <w:t>19/08/22</w:t>
            </w:r>
          </w:p>
        </w:tc>
      </w:tr>
      <w:tr w:rsidR="00427FC2" w14:paraId="2FDD764C"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77452B6C" w14:textId="77777777" w:rsidR="00427FC2" w:rsidRDefault="00427FC2" w:rsidP="00C10C57">
            <w:pPr>
              <w:pStyle w:val="SCBody"/>
              <w:spacing w:before="0"/>
            </w:pPr>
            <w:r>
              <w:t>Site Sections</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339FCBD1"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145AD4E4" w14:textId="77777777" w:rsidR="00427FC2" w:rsidRDefault="00427FC2" w:rsidP="00C10C57">
            <w:pPr>
              <w:pStyle w:val="SCBody"/>
              <w:spacing w:before="0"/>
            </w:pPr>
            <w:r>
              <w:t>DA09</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7BA5D8A3"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2474CCB1" w14:textId="77777777" w:rsidR="00427FC2" w:rsidRPr="00857110" w:rsidRDefault="00427FC2" w:rsidP="00C10C57">
            <w:pPr>
              <w:pStyle w:val="SCBody"/>
              <w:spacing w:before="0"/>
              <w:rPr>
                <w:color w:val="FF0000"/>
              </w:rPr>
            </w:pPr>
            <w:r w:rsidRPr="00857110">
              <w:rPr>
                <w:color w:val="FF0000"/>
              </w:rPr>
              <w:t>19/08/22</w:t>
            </w:r>
          </w:p>
        </w:tc>
      </w:tr>
      <w:tr w:rsidR="00427FC2" w14:paraId="7BB2DBB6"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5E100CD6" w14:textId="77777777" w:rsidR="00427FC2" w:rsidRDefault="00427FC2" w:rsidP="00C10C57">
            <w:pPr>
              <w:pStyle w:val="SCBody"/>
              <w:spacing w:before="0"/>
            </w:pPr>
            <w:r>
              <w:t>Ground Floor Plan</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28C955AB"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4EE8587D" w14:textId="77777777" w:rsidR="00427FC2" w:rsidRDefault="00427FC2" w:rsidP="00C10C57">
            <w:pPr>
              <w:pStyle w:val="SCBody"/>
              <w:spacing w:before="0"/>
            </w:pPr>
            <w:r>
              <w:t>DA10</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4297854F"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49E1EFA1" w14:textId="77777777" w:rsidR="00427FC2" w:rsidRPr="00857110" w:rsidRDefault="00427FC2" w:rsidP="00C10C57">
            <w:pPr>
              <w:pStyle w:val="SCBody"/>
              <w:spacing w:before="0"/>
              <w:rPr>
                <w:color w:val="FF0000"/>
              </w:rPr>
            </w:pPr>
            <w:r w:rsidRPr="00857110">
              <w:rPr>
                <w:color w:val="FF0000"/>
              </w:rPr>
              <w:t>19/08/22</w:t>
            </w:r>
          </w:p>
        </w:tc>
      </w:tr>
      <w:tr w:rsidR="00427FC2" w14:paraId="024C5DFF"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17A3C85C" w14:textId="77777777" w:rsidR="00427FC2" w:rsidRDefault="00427FC2" w:rsidP="00C10C57">
            <w:pPr>
              <w:pStyle w:val="SCBody"/>
              <w:spacing w:before="0"/>
            </w:pPr>
            <w:r>
              <w:t>First Floor Plan</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014A32FD"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1692C4EB" w14:textId="77777777" w:rsidR="00427FC2" w:rsidRDefault="00427FC2" w:rsidP="00C10C57">
            <w:pPr>
              <w:pStyle w:val="SCBody"/>
              <w:spacing w:before="0"/>
            </w:pPr>
            <w:r>
              <w:t>DA11</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179916E9"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671095B6" w14:textId="77777777" w:rsidR="00427FC2" w:rsidRPr="00857110" w:rsidRDefault="00427FC2" w:rsidP="00C10C57">
            <w:pPr>
              <w:pStyle w:val="SCBody"/>
              <w:spacing w:before="0"/>
              <w:rPr>
                <w:color w:val="FF0000"/>
              </w:rPr>
            </w:pPr>
            <w:r w:rsidRPr="00857110">
              <w:rPr>
                <w:color w:val="FF0000"/>
              </w:rPr>
              <w:t>19/08/22</w:t>
            </w:r>
          </w:p>
        </w:tc>
      </w:tr>
      <w:tr w:rsidR="00427FC2" w14:paraId="3BF59BBA"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46BEA699" w14:textId="77777777" w:rsidR="00427FC2" w:rsidRDefault="00427FC2" w:rsidP="00C10C57">
            <w:pPr>
              <w:pStyle w:val="SCBody"/>
              <w:spacing w:before="0"/>
            </w:pPr>
            <w:r>
              <w:t>Roof Plan</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1B0A26CF"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6F7F9AE7" w14:textId="77777777" w:rsidR="00427FC2" w:rsidRDefault="00427FC2" w:rsidP="00C10C57">
            <w:pPr>
              <w:pStyle w:val="SCBody"/>
              <w:spacing w:before="0"/>
            </w:pPr>
            <w:r>
              <w:t>DA12</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0D66899B"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31B9B230" w14:textId="77777777" w:rsidR="00427FC2" w:rsidRPr="00857110" w:rsidRDefault="00427FC2" w:rsidP="00C10C57">
            <w:pPr>
              <w:pStyle w:val="SCBody"/>
              <w:spacing w:before="0"/>
              <w:rPr>
                <w:color w:val="FF0000"/>
              </w:rPr>
            </w:pPr>
            <w:r w:rsidRPr="00857110">
              <w:rPr>
                <w:color w:val="FF0000"/>
              </w:rPr>
              <w:t>19/08/22</w:t>
            </w:r>
          </w:p>
        </w:tc>
      </w:tr>
      <w:tr w:rsidR="00427FC2" w14:paraId="795A7782"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58640290" w14:textId="77777777" w:rsidR="00427FC2" w:rsidRDefault="00427FC2" w:rsidP="00C10C57">
            <w:pPr>
              <w:pStyle w:val="SCBody"/>
              <w:spacing w:before="0"/>
            </w:pPr>
            <w:r>
              <w:t>Proposed Elevations</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0FC33FE8"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507768D8" w14:textId="77777777" w:rsidR="00427FC2" w:rsidRDefault="00427FC2" w:rsidP="00C10C57">
            <w:pPr>
              <w:pStyle w:val="SCBody"/>
              <w:spacing w:before="0"/>
            </w:pPr>
            <w:r>
              <w:t>DA13</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0FFDFDD7"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1DFFCCA4" w14:textId="77777777" w:rsidR="00427FC2" w:rsidRPr="00857110" w:rsidRDefault="00427FC2" w:rsidP="00C10C57">
            <w:pPr>
              <w:pStyle w:val="SCBody"/>
              <w:spacing w:before="0"/>
              <w:rPr>
                <w:color w:val="FF0000"/>
              </w:rPr>
            </w:pPr>
            <w:r w:rsidRPr="00857110">
              <w:rPr>
                <w:color w:val="FF0000"/>
              </w:rPr>
              <w:t>19/08/22</w:t>
            </w:r>
          </w:p>
        </w:tc>
      </w:tr>
      <w:tr w:rsidR="00427FC2" w14:paraId="5C29D626" w14:textId="77777777" w:rsidTr="00C10C57">
        <w:tc>
          <w:tcPr>
            <w:tcW w:w="2834"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1EA79E74" w14:textId="77777777" w:rsidR="00427FC2" w:rsidRDefault="00427FC2" w:rsidP="00C10C57">
            <w:pPr>
              <w:pStyle w:val="SCBody"/>
              <w:spacing w:before="0"/>
            </w:pPr>
            <w:r>
              <w:t>Proposed Sections – Sheet 1</w:t>
            </w:r>
          </w:p>
        </w:tc>
        <w:tc>
          <w:tcPr>
            <w:tcW w:w="2977" w:type="dxa"/>
            <w:tcBorders>
              <w:top w:val="nil"/>
              <w:left w:val="nil"/>
              <w:bottom w:val="single" w:sz="8" w:space="0" w:color="C0C0C0"/>
              <w:right w:val="single" w:sz="8" w:space="0" w:color="C0C0C0"/>
            </w:tcBorders>
            <w:tcMar>
              <w:top w:w="0" w:type="dxa"/>
              <w:left w:w="108" w:type="dxa"/>
              <w:bottom w:w="0" w:type="dxa"/>
              <w:right w:w="108" w:type="dxa"/>
            </w:tcMar>
          </w:tcPr>
          <w:p w14:paraId="1F769518"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single" w:sz="8" w:space="0" w:color="C0C0C0"/>
              <w:right w:val="single" w:sz="8" w:space="0" w:color="C0C0C0"/>
            </w:tcBorders>
            <w:tcMar>
              <w:top w:w="0" w:type="dxa"/>
              <w:left w:w="108" w:type="dxa"/>
              <w:bottom w:w="0" w:type="dxa"/>
              <w:right w:w="108" w:type="dxa"/>
            </w:tcMar>
          </w:tcPr>
          <w:p w14:paraId="2342821A" w14:textId="77777777" w:rsidR="00427FC2" w:rsidRDefault="00427FC2" w:rsidP="00C10C57">
            <w:pPr>
              <w:pStyle w:val="SCBody"/>
              <w:spacing w:before="0"/>
            </w:pPr>
            <w:r>
              <w:t>DA14</w:t>
            </w:r>
          </w:p>
        </w:tc>
        <w:tc>
          <w:tcPr>
            <w:tcW w:w="993" w:type="dxa"/>
            <w:tcBorders>
              <w:top w:val="nil"/>
              <w:left w:val="nil"/>
              <w:bottom w:val="single" w:sz="8" w:space="0" w:color="C0C0C0"/>
              <w:right w:val="single" w:sz="8" w:space="0" w:color="C0C0C0"/>
            </w:tcBorders>
            <w:tcMar>
              <w:top w:w="0" w:type="dxa"/>
              <w:left w:w="108" w:type="dxa"/>
              <w:bottom w:w="0" w:type="dxa"/>
              <w:right w:w="108" w:type="dxa"/>
            </w:tcMar>
          </w:tcPr>
          <w:p w14:paraId="4985E4C1" w14:textId="77777777" w:rsidR="00427FC2" w:rsidRDefault="00427FC2" w:rsidP="00C10C57">
            <w:pPr>
              <w:pStyle w:val="SCBody"/>
              <w:spacing w:before="0"/>
            </w:pPr>
            <w:r>
              <w:t>B</w:t>
            </w:r>
          </w:p>
        </w:tc>
        <w:tc>
          <w:tcPr>
            <w:tcW w:w="1559" w:type="dxa"/>
            <w:tcBorders>
              <w:top w:val="nil"/>
              <w:left w:val="nil"/>
              <w:bottom w:val="single" w:sz="8" w:space="0" w:color="C0C0C0"/>
              <w:right w:val="single" w:sz="8" w:space="0" w:color="C0C0C0"/>
            </w:tcBorders>
            <w:tcMar>
              <w:top w:w="0" w:type="dxa"/>
              <w:left w:w="108" w:type="dxa"/>
              <w:bottom w:w="0" w:type="dxa"/>
              <w:right w:w="108" w:type="dxa"/>
            </w:tcMar>
          </w:tcPr>
          <w:p w14:paraId="30A59AA1" w14:textId="77777777" w:rsidR="00427FC2" w:rsidRPr="00857110" w:rsidRDefault="00427FC2" w:rsidP="00C10C57">
            <w:pPr>
              <w:pStyle w:val="SCBody"/>
              <w:spacing w:before="0"/>
              <w:rPr>
                <w:color w:val="FF0000"/>
              </w:rPr>
            </w:pPr>
            <w:r w:rsidRPr="00857110">
              <w:rPr>
                <w:color w:val="FF0000"/>
              </w:rPr>
              <w:t>19/08/22</w:t>
            </w:r>
          </w:p>
        </w:tc>
      </w:tr>
      <w:tr w:rsidR="00427FC2" w14:paraId="23952EBB"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4C094A78" w14:textId="77777777" w:rsidR="00427FC2" w:rsidRDefault="00427FC2" w:rsidP="00C10C57">
            <w:pPr>
              <w:pStyle w:val="SCBody"/>
              <w:spacing w:before="0"/>
            </w:pPr>
            <w:r>
              <w:t>Proposed Sections – Sheet 2</w:t>
            </w:r>
          </w:p>
        </w:tc>
        <w:tc>
          <w:tcPr>
            <w:tcW w:w="2977" w:type="dxa"/>
            <w:tcBorders>
              <w:top w:val="nil"/>
              <w:left w:val="nil"/>
              <w:bottom w:val="nil"/>
              <w:right w:val="single" w:sz="8" w:space="0" w:color="C0C0C0"/>
            </w:tcBorders>
            <w:tcMar>
              <w:top w:w="0" w:type="dxa"/>
              <w:left w:w="108" w:type="dxa"/>
              <w:bottom w:w="0" w:type="dxa"/>
              <w:right w:w="108" w:type="dxa"/>
            </w:tcMar>
          </w:tcPr>
          <w:p w14:paraId="1B7AAF31"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nil"/>
              <w:right w:val="single" w:sz="8" w:space="0" w:color="C0C0C0"/>
            </w:tcBorders>
            <w:tcMar>
              <w:top w:w="0" w:type="dxa"/>
              <w:left w:w="108" w:type="dxa"/>
              <w:bottom w:w="0" w:type="dxa"/>
              <w:right w:w="108" w:type="dxa"/>
            </w:tcMar>
          </w:tcPr>
          <w:p w14:paraId="4C9FBD39" w14:textId="77777777" w:rsidR="00427FC2" w:rsidRDefault="00427FC2" w:rsidP="00C10C57">
            <w:pPr>
              <w:pStyle w:val="SCBody"/>
              <w:spacing w:before="0"/>
            </w:pPr>
            <w:r>
              <w:t>DA15</w:t>
            </w:r>
          </w:p>
        </w:tc>
        <w:tc>
          <w:tcPr>
            <w:tcW w:w="993" w:type="dxa"/>
            <w:tcBorders>
              <w:top w:val="nil"/>
              <w:left w:val="nil"/>
              <w:bottom w:val="nil"/>
              <w:right w:val="single" w:sz="8" w:space="0" w:color="C0C0C0"/>
            </w:tcBorders>
            <w:tcMar>
              <w:top w:w="0" w:type="dxa"/>
              <w:left w:w="108" w:type="dxa"/>
              <w:bottom w:w="0" w:type="dxa"/>
              <w:right w:w="108" w:type="dxa"/>
            </w:tcMar>
          </w:tcPr>
          <w:p w14:paraId="272B060E" w14:textId="77777777" w:rsidR="00427FC2" w:rsidRDefault="00427FC2" w:rsidP="00C10C57">
            <w:pPr>
              <w:pStyle w:val="SCBody"/>
              <w:spacing w:before="0"/>
            </w:pPr>
            <w:r>
              <w:t>B</w:t>
            </w:r>
          </w:p>
        </w:tc>
        <w:tc>
          <w:tcPr>
            <w:tcW w:w="1559" w:type="dxa"/>
            <w:tcBorders>
              <w:top w:val="nil"/>
              <w:left w:val="nil"/>
              <w:bottom w:val="nil"/>
              <w:right w:val="single" w:sz="8" w:space="0" w:color="C0C0C0"/>
            </w:tcBorders>
            <w:tcMar>
              <w:top w:w="0" w:type="dxa"/>
              <w:left w:w="108" w:type="dxa"/>
              <w:bottom w:w="0" w:type="dxa"/>
              <w:right w:w="108" w:type="dxa"/>
            </w:tcMar>
          </w:tcPr>
          <w:p w14:paraId="38941277" w14:textId="77777777" w:rsidR="00427FC2" w:rsidRPr="00857110" w:rsidRDefault="00427FC2" w:rsidP="00C10C57">
            <w:pPr>
              <w:pStyle w:val="SCBody"/>
              <w:spacing w:before="0"/>
              <w:rPr>
                <w:color w:val="FF0000"/>
              </w:rPr>
            </w:pPr>
            <w:r w:rsidRPr="00857110">
              <w:rPr>
                <w:color w:val="FF0000"/>
              </w:rPr>
              <w:t>19/08/22</w:t>
            </w:r>
          </w:p>
        </w:tc>
      </w:tr>
      <w:tr w:rsidR="00427FC2" w14:paraId="657B799E"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2D2E8B0F" w14:textId="77777777" w:rsidR="00427FC2" w:rsidRDefault="00427FC2" w:rsidP="00C10C57">
            <w:pPr>
              <w:pStyle w:val="SCBody"/>
              <w:spacing w:before="0"/>
            </w:pPr>
            <w:r>
              <w:t>Site Plan – IPA Overlay</w:t>
            </w:r>
          </w:p>
        </w:tc>
        <w:tc>
          <w:tcPr>
            <w:tcW w:w="2977" w:type="dxa"/>
            <w:tcBorders>
              <w:top w:val="nil"/>
              <w:left w:val="nil"/>
              <w:bottom w:val="nil"/>
              <w:right w:val="single" w:sz="8" w:space="0" w:color="C0C0C0"/>
            </w:tcBorders>
            <w:tcMar>
              <w:top w:w="0" w:type="dxa"/>
              <w:left w:w="108" w:type="dxa"/>
              <w:bottom w:w="0" w:type="dxa"/>
              <w:right w:w="108" w:type="dxa"/>
            </w:tcMar>
          </w:tcPr>
          <w:p w14:paraId="6D999118" w14:textId="77777777" w:rsidR="00427FC2" w:rsidRDefault="00427FC2" w:rsidP="00C10C57">
            <w:pPr>
              <w:pStyle w:val="SCBody"/>
              <w:spacing w:before="0"/>
            </w:pPr>
            <w:proofErr w:type="spellStart"/>
            <w:r w:rsidRPr="007B251D">
              <w:t>Allenza</w:t>
            </w:r>
            <w:proofErr w:type="spellEnd"/>
            <w:r w:rsidRPr="007B251D">
              <w:t xml:space="preserve"> Architecture</w:t>
            </w:r>
          </w:p>
        </w:tc>
        <w:tc>
          <w:tcPr>
            <w:tcW w:w="1417" w:type="dxa"/>
            <w:tcBorders>
              <w:top w:val="nil"/>
              <w:left w:val="nil"/>
              <w:bottom w:val="nil"/>
              <w:right w:val="single" w:sz="8" w:space="0" w:color="C0C0C0"/>
            </w:tcBorders>
            <w:tcMar>
              <w:top w:w="0" w:type="dxa"/>
              <w:left w:w="108" w:type="dxa"/>
              <w:bottom w:w="0" w:type="dxa"/>
              <w:right w:w="108" w:type="dxa"/>
            </w:tcMar>
          </w:tcPr>
          <w:p w14:paraId="37602CF9" w14:textId="77777777" w:rsidR="00427FC2" w:rsidRDefault="00427FC2" w:rsidP="00C10C57">
            <w:pPr>
              <w:pStyle w:val="SCBody"/>
              <w:spacing w:before="0"/>
            </w:pPr>
            <w:r>
              <w:t>SK005</w:t>
            </w:r>
          </w:p>
        </w:tc>
        <w:tc>
          <w:tcPr>
            <w:tcW w:w="993" w:type="dxa"/>
            <w:tcBorders>
              <w:top w:val="nil"/>
              <w:left w:val="nil"/>
              <w:bottom w:val="nil"/>
              <w:right w:val="single" w:sz="8" w:space="0" w:color="C0C0C0"/>
            </w:tcBorders>
            <w:tcMar>
              <w:top w:w="0" w:type="dxa"/>
              <w:left w:w="108" w:type="dxa"/>
              <w:bottom w:w="0" w:type="dxa"/>
              <w:right w:w="108" w:type="dxa"/>
            </w:tcMar>
          </w:tcPr>
          <w:p w14:paraId="7FAA0B9E" w14:textId="77777777" w:rsidR="00427FC2" w:rsidRDefault="00427FC2" w:rsidP="00C10C57">
            <w:pPr>
              <w:pStyle w:val="SCBody"/>
              <w:spacing w:before="0"/>
            </w:pPr>
            <w:r>
              <w:t>P1</w:t>
            </w:r>
          </w:p>
        </w:tc>
        <w:tc>
          <w:tcPr>
            <w:tcW w:w="1559" w:type="dxa"/>
            <w:tcBorders>
              <w:top w:val="nil"/>
              <w:left w:val="nil"/>
              <w:bottom w:val="nil"/>
              <w:right w:val="single" w:sz="8" w:space="0" w:color="C0C0C0"/>
            </w:tcBorders>
            <w:tcMar>
              <w:top w:w="0" w:type="dxa"/>
              <w:left w:w="108" w:type="dxa"/>
              <w:bottom w:w="0" w:type="dxa"/>
              <w:right w:w="108" w:type="dxa"/>
            </w:tcMar>
          </w:tcPr>
          <w:p w14:paraId="398CB152" w14:textId="77777777" w:rsidR="00427FC2" w:rsidRDefault="00427FC2" w:rsidP="00C10C57">
            <w:pPr>
              <w:pStyle w:val="SCBody"/>
              <w:spacing w:before="0"/>
            </w:pPr>
            <w:r>
              <w:t>-</w:t>
            </w:r>
          </w:p>
        </w:tc>
      </w:tr>
      <w:tr w:rsidR="00427FC2" w14:paraId="61C2EA80"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4CF592A4" w14:textId="77777777" w:rsidR="00427FC2" w:rsidRDefault="00427FC2" w:rsidP="00C10C57">
            <w:pPr>
              <w:pStyle w:val="SCBody"/>
              <w:spacing w:before="0"/>
            </w:pPr>
            <w:r>
              <w:t>Waste management Plan</w:t>
            </w:r>
          </w:p>
        </w:tc>
        <w:tc>
          <w:tcPr>
            <w:tcW w:w="2977" w:type="dxa"/>
            <w:tcBorders>
              <w:top w:val="nil"/>
              <w:left w:val="nil"/>
              <w:bottom w:val="nil"/>
              <w:right w:val="single" w:sz="8" w:space="0" w:color="C0C0C0"/>
            </w:tcBorders>
            <w:tcMar>
              <w:top w:w="0" w:type="dxa"/>
              <w:left w:w="108" w:type="dxa"/>
              <w:bottom w:w="0" w:type="dxa"/>
              <w:right w:w="108" w:type="dxa"/>
            </w:tcMar>
          </w:tcPr>
          <w:p w14:paraId="04077B2B" w14:textId="77777777" w:rsidR="00427FC2" w:rsidRDefault="00427FC2" w:rsidP="00C10C57">
            <w:pPr>
              <w:pStyle w:val="SCBody"/>
              <w:spacing w:before="0"/>
            </w:pPr>
            <w:proofErr w:type="spellStart"/>
            <w:r>
              <w:t>Allenza</w:t>
            </w:r>
            <w:proofErr w:type="spellEnd"/>
            <w:r>
              <w:t xml:space="preserve"> Architecture</w:t>
            </w:r>
          </w:p>
        </w:tc>
        <w:tc>
          <w:tcPr>
            <w:tcW w:w="1417" w:type="dxa"/>
            <w:tcBorders>
              <w:top w:val="nil"/>
              <w:left w:val="nil"/>
              <w:bottom w:val="nil"/>
              <w:right w:val="single" w:sz="8" w:space="0" w:color="C0C0C0"/>
            </w:tcBorders>
            <w:tcMar>
              <w:top w:w="0" w:type="dxa"/>
              <w:left w:w="108" w:type="dxa"/>
              <w:bottom w:w="0" w:type="dxa"/>
              <w:right w:w="108" w:type="dxa"/>
            </w:tcMar>
          </w:tcPr>
          <w:p w14:paraId="2E0CCF14" w14:textId="77777777" w:rsidR="00427FC2" w:rsidRDefault="00427FC2" w:rsidP="00C10C57">
            <w:pPr>
              <w:pStyle w:val="SCBody"/>
              <w:spacing w:before="0"/>
            </w:pPr>
            <w:r>
              <w:t>-</w:t>
            </w:r>
          </w:p>
        </w:tc>
        <w:tc>
          <w:tcPr>
            <w:tcW w:w="993" w:type="dxa"/>
            <w:tcBorders>
              <w:top w:val="nil"/>
              <w:left w:val="nil"/>
              <w:bottom w:val="nil"/>
              <w:right w:val="single" w:sz="8" w:space="0" w:color="C0C0C0"/>
            </w:tcBorders>
            <w:tcMar>
              <w:top w:w="0" w:type="dxa"/>
              <w:left w:w="108" w:type="dxa"/>
              <w:bottom w:w="0" w:type="dxa"/>
              <w:right w:w="108" w:type="dxa"/>
            </w:tcMar>
          </w:tcPr>
          <w:p w14:paraId="3C70FD6B" w14:textId="77777777" w:rsidR="00427FC2" w:rsidRDefault="00427FC2" w:rsidP="00C10C57">
            <w:pPr>
              <w:pStyle w:val="SCBody"/>
              <w:spacing w:before="0"/>
            </w:pPr>
            <w:r>
              <w:t>-</w:t>
            </w:r>
          </w:p>
        </w:tc>
        <w:tc>
          <w:tcPr>
            <w:tcW w:w="1559" w:type="dxa"/>
            <w:tcBorders>
              <w:top w:val="nil"/>
              <w:left w:val="nil"/>
              <w:bottom w:val="nil"/>
              <w:right w:val="single" w:sz="8" w:space="0" w:color="C0C0C0"/>
            </w:tcBorders>
            <w:tcMar>
              <w:top w:w="0" w:type="dxa"/>
              <w:left w:w="108" w:type="dxa"/>
              <w:bottom w:w="0" w:type="dxa"/>
              <w:right w:w="108" w:type="dxa"/>
            </w:tcMar>
          </w:tcPr>
          <w:p w14:paraId="55B6D2D4" w14:textId="77777777" w:rsidR="00427FC2" w:rsidRDefault="00427FC2" w:rsidP="00C10C57">
            <w:pPr>
              <w:pStyle w:val="SCBody"/>
              <w:spacing w:before="0"/>
            </w:pPr>
            <w:r>
              <w:t>-</w:t>
            </w:r>
          </w:p>
        </w:tc>
      </w:tr>
      <w:tr w:rsidR="00427FC2" w14:paraId="032CECC3"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0DAB2863" w14:textId="77777777" w:rsidR="00427FC2" w:rsidRDefault="00427FC2" w:rsidP="00C10C57">
            <w:pPr>
              <w:pStyle w:val="SCBody"/>
              <w:spacing w:before="0"/>
            </w:pPr>
            <w:r>
              <w:t>Overall Landscape Plan</w:t>
            </w:r>
          </w:p>
        </w:tc>
        <w:tc>
          <w:tcPr>
            <w:tcW w:w="2977" w:type="dxa"/>
            <w:tcBorders>
              <w:top w:val="nil"/>
              <w:left w:val="nil"/>
              <w:bottom w:val="nil"/>
              <w:right w:val="single" w:sz="8" w:space="0" w:color="C0C0C0"/>
            </w:tcBorders>
            <w:tcMar>
              <w:top w:w="0" w:type="dxa"/>
              <w:left w:w="108" w:type="dxa"/>
              <w:bottom w:w="0" w:type="dxa"/>
              <w:right w:w="108" w:type="dxa"/>
            </w:tcMar>
          </w:tcPr>
          <w:p w14:paraId="7A39296A" w14:textId="77777777" w:rsidR="00427FC2" w:rsidRDefault="00427FC2" w:rsidP="00C10C57">
            <w:pPr>
              <w:pStyle w:val="SCBody"/>
              <w:spacing w:before="0"/>
            </w:pPr>
            <w:r>
              <w:t>Xeriscapes</w:t>
            </w:r>
          </w:p>
        </w:tc>
        <w:tc>
          <w:tcPr>
            <w:tcW w:w="1417" w:type="dxa"/>
            <w:tcBorders>
              <w:top w:val="nil"/>
              <w:left w:val="nil"/>
              <w:bottom w:val="nil"/>
              <w:right w:val="single" w:sz="8" w:space="0" w:color="C0C0C0"/>
            </w:tcBorders>
            <w:tcMar>
              <w:top w:w="0" w:type="dxa"/>
              <w:left w:w="108" w:type="dxa"/>
              <w:bottom w:w="0" w:type="dxa"/>
              <w:right w:w="108" w:type="dxa"/>
            </w:tcMar>
          </w:tcPr>
          <w:p w14:paraId="7DF6C456" w14:textId="77777777" w:rsidR="00427FC2" w:rsidRDefault="00427FC2" w:rsidP="00C10C57">
            <w:pPr>
              <w:pStyle w:val="SCBody"/>
              <w:spacing w:before="0"/>
            </w:pPr>
            <w:r>
              <w:t>DA-L101</w:t>
            </w:r>
          </w:p>
        </w:tc>
        <w:tc>
          <w:tcPr>
            <w:tcW w:w="993" w:type="dxa"/>
            <w:tcBorders>
              <w:top w:val="nil"/>
              <w:left w:val="nil"/>
              <w:bottom w:val="nil"/>
              <w:right w:val="single" w:sz="8" w:space="0" w:color="C0C0C0"/>
            </w:tcBorders>
            <w:tcMar>
              <w:top w:w="0" w:type="dxa"/>
              <w:left w:w="108" w:type="dxa"/>
              <w:bottom w:w="0" w:type="dxa"/>
              <w:right w:w="108" w:type="dxa"/>
            </w:tcMar>
          </w:tcPr>
          <w:p w14:paraId="7ED708C1" w14:textId="77777777" w:rsidR="00427FC2" w:rsidRDefault="00427FC2" w:rsidP="00C10C57">
            <w:pPr>
              <w:pStyle w:val="SCBody"/>
              <w:spacing w:before="0"/>
            </w:pPr>
            <w:r>
              <w:t>A</w:t>
            </w:r>
          </w:p>
        </w:tc>
        <w:tc>
          <w:tcPr>
            <w:tcW w:w="1559" w:type="dxa"/>
            <w:tcBorders>
              <w:top w:val="nil"/>
              <w:left w:val="nil"/>
              <w:bottom w:val="nil"/>
              <w:right w:val="single" w:sz="8" w:space="0" w:color="C0C0C0"/>
            </w:tcBorders>
            <w:tcMar>
              <w:top w:w="0" w:type="dxa"/>
              <w:left w:w="108" w:type="dxa"/>
              <w:bottom w:w="0" w:type="dxa"/>
              <w:right w:w="108" w:type="dxa"/>
            </w:tcMar>
          </w:tcPr>
          <w:p w14:paraId="1A77DB83" w14:textId="77777777" w:rsidR="00427FC2" w:rsidRDefault="00427FC2" w:rsidP="00C10C57">
            <w:pPr>
              <w:pStyle w:val="SCBody"/>
              <w:spacing w:before="0"/>
            </w:pPr>
            <w:r>
              <w:t>30.08.2022</w:t>
            </w:r>
          </w:p>
        </w:tc>
      </w:tr>
      <w:tr w:rsidR="00427FC2" w14:paraId="2589C81D"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6D83A2D8" w14:textId="77777777" w:rsidR="00427FC2" w:rsidRDefault="00427FC2" w:rsidP="00C10C57">
            <w:pPr>
              <w:pStyle w:val="SCBody"/>
              <w:spacing w:before="0"/>
            </w:pPr>
            <w:r>
              <w:t xml:space="preserve">Detailed Landscape Plan </w:t>
            </w:r>
            <w:r w:rsidRPr="008B67A0">
              <w:rPr>
                <w:sz w:val="16"/>
                <w:szCs w:val="20"/>
              </w:rPr>
              <w:t>(1 of 2)</w:t>
            </w:r>
          </w:p>
        </w:tc>
        <w:tc>
          <w:tcPr>
            <w:tcW w:w="2977" w:type="dxa"/>
            <w:tcBorders>
              <w:top w:val="nil"/>
              <w:left w:val="nil"/>
              <w:bottom w:val="nil"/>
              <w:right w:val="single" w:sz="8" w:space="0" w:color="C0C0C0"/>
            </w:tcBorders>
            <w:tcMar>
              <w:top w:w="0" w:type="dxa"/>
              <w:left w:w="108" w:type="dxa"/>
              <w:bottom w:w="0" w:type="dxa"/>
              <w:right w:w="108" w:type="dxa"/>
            </w:tcMar>
          </w:tcPr>
          <w:p w14:paraId="6E0B268A" w14:textId="77777777" w:rsidR="00427FC2" w:rsidRDefault="00427FC2" w:rsidP="00C10C57">
            <w:pPr>
              <w:pStyle w:val="SCBody"/>
              <w:spacing w:before="0"/>
            </w:pPr>
            <w:r w:rsidRPr="001256C9">
              <w:t>Xeriscapes</w:t>
            </w:r>
          </w:p>
        </w:tc>
        <w:tc>
          <w:tcPr>
            <w:tcW w:w="1417" w:type="dxa"/>
            <w:tcBorders>
              <w:top w:val="nil"/>
              <w:left w:val="nil"/>
              <w:bottom w:val="nil"/>
              <w:right w:val="single" w:sz="8" w:space="0" w:color="C0C0C0"/>
            </w:tcBorders>
            <w:tcMar>
              <w:top w:w="0" w:type="dxa"/>
              <w:left w:w="108" w:type="dxa"/>
              <w:bottom w:w="0" w:type="dxa"/>
              <w:right w:w="108" w:type="dxa"/>
            </w:tcMar>
          </w:tcPr>
          <w:p w14:paraId="3CD26675" w14:textId="77777777" w:rsidR="00427FC2" w:rsidRDefault="00427FC2" w:rsidP="00C10C57">
            <w:pPr>
              <w:pStyle w:val="SCBody"/>
              <w:spacing w:before="0"/>
            </w:pPr>
            <w:r>
              <w:t>DA-L102</w:t>
            </w:r>
          </w:p>
        </w:tc>
        <w:tc>
          <w:tcPr>
            <w:tcW w:w="993" w:type="dxa"/>
            <w:tcBorders>
              <w:top w:val="nil"/>
              <w:left w:val="nil"/>
              <w:bottom w:val="nil"/>
              <w:right w:val="single" w:sz="8" w:space="0" w:color="C0C0C0"/>
            </w:tcBorders>
            <w:tcMar>
              <w:top w:w="0" w:type="dxa"/>
              <w:left w:w="108" w:type="dxa"/>
              <w:bottom w:w="0" w:type="dxa"/>
              <w:right w:w="108" w:type="dxa"/>
            </w:tcMar>
          </w:tcPr>
          <w:p w14:paraId="6EB166C0" w14:textId="77777777" w:rsidR="00427FC2" w:rsidRDefault="00427FC2" w:rsidP="00C10C57">
            <w:pPr>
              <w:pStyle w:val="SCBody"/>
              <w:spacing w:before="0"/>
            </w:pPr>
            <w:r>
              <w:t>A</w:t>
            </w:r>
          </w:p>
        </w:tc>
        <w:tc>
          <w:tcPr>
            <w:tcW w:w="1559" w:type="dxa"/>
            <w:tcBorders>
              <w:top w:val="nil"/>
              <w:left w:val="nil"/>
              <w:bottom w:val="nil"/>
              <w:right w:val="single" w:sz="8" w:space="0" w:color="C0C0C0"/>
            </w:tcBorders>
            <w:tcMar>
              <w:top w:w="0" w:type="dxa"/>
              <w:left w:w="108" w:type="dxa"/>
              <w:bottom w:w="0" w:type="dxa"/>
              <w:right w:w="108" w:type="dxa"/>
            </w:tcMar>
          </w:tcPr>
          <w:p w14:paraId="26BFC232" w14:textId="77777777" w:rsidR="00427FC2" w:rsidRDefault="00427FC2" w:rsidP="00C10C57">
            <w:pPr>
              <w:pStyle w:val="SCBody"/>
              <w:spacing w:before="0"/>
            </w:pPr>
            <w:r>
              <w:t>30.08.2022</w:t>
            </w:r>
          </w:p>
        </w:tc>
      </w:tr>
      <w:tr w:rsidR="00427FC2" w14:paraId="40BB45F5"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31CED31B" w14:textId="77777777" w:rsidR="00427FC2" w:rsidRDefault="00427FC2" w:rsidP="00C10C57">
            <w:pPr>
              <w:pStyle w:val="SCBody"/>
              <w:spacing w:before="0"/>
            </w:pPr>
            <w:r>
              <w:t xml:space="preserve">Detailed Landscape Plan </w:t>
            </w:r>
            <w:r w:rsidRPr="008B67A0">
              <w:rPr>
                <w:sz w:val="16"/>
                <w:szCs w:val="20"/>
              </w:rPr>
              <w:t>(2 of 2)</w:t>
            </w:r>
          </w:p>
        </w:tc>
        <w:tc>
          <w:tcPr>
            <w:tcW w:w="2977" w:type="dxa"/>
            <w:tcBorders>
              <w:top w:val="nil"/>
              <w:left w:val="nil"/>
              <w:bottom w:val="nil"/>
              <w:right w:val="single" w:sz="8" w:space="0" w:color="C0C0C0"/>
            </w:tcBorders>
            <w:tcMar>
              <w:top w:w="0" w:type="dxa"/>
              <w:left w:w="108" w:type="dxa"/>
              <w:bottom w:w="0" w:type="dxa"/>
              <w:right w:w="108" w:type="dxa"/>
            </w:tcMar>
          </w:tcPr>
          <w:p w14:paraId="66859317" w14:textId="77777777" w:rsidR="00427FC2" w:rsidRDefault="00427FC2" w:rsidP="00C10C57">
            <w:pPr>
              <w:pStyle w:val="SCBody"/>
              <w:spacing w:before="0"/>
            </w:pPr>
            <w:r w:rsidRPr="001256C9">
              <w:t>Xeriscapes</w:t>
            </w:r>
          </w:p>
        </w:tc>
        <w:tc>
          <w:tcPr>
            <w:tcW w:w="1417" w:type="dxa"/>
            <w:tcBorders>
              <w:top w:val="nil"/>
              <w:left w:val="nil"/>
              <w:bottom w:val="nil"/>
              <w:right w:val="single" w:sz="8" w:space="0" w:color="C0C0C0"/>
            </w:tcBorders>
            <w:tcMar>
              <w:top w:w="0" w:type="dxa"/>
              <w:left w:w="108" w:type="dxa"/>
              <w:bottom w:w="0" w:type="dxa"/>
              <w:right w:w="108" w:type="dxa"/>
            </w:tcMar>
          </w:tcPr>
          <w:p w14:paraId="2D68C2DB" w14:textId="77777777" w:rsidR="00427FC2" w:rsidRDefault="00427FC2" w:rsidP="00C10C57">
            <w:pPr>
              <w:pStyle w:val="SCBody"/>
              <w:spacing w:before="0"/>
            </w:pPr>
            <w:r>
              <w:t>DA-L103</w:t>
            </w:r>
          </w:p>
        </w:tc>
        <w:tc>
          <w:tcPr>
            <w:tcW w:w="993" w:type="dxa"/>
            <w:tcBorders>
              <w:top w:val="nil"/>
              <w:left w:val="nil"/>
              <w:bottom w:val="nil"/>
              <w:right w:val="single" w:sz="8" w:space="0" w:color="C0C0C0"/>
            </w:tcBorders>
            <w:tcMar>
              <w:top w:w="0" w:type="dxa"/>
              <w:left w:w="108" w:type="dxa"/>
              <w:bottom w:w="0" w:type="dxa"/>
              <w:right w:w="108" w:type="dxa"/>
            </w:tcMar>
          </w:tcPr>
          <w:p w14:paraId="27081BCF" w14:textId="77777777" w:rsidR="00427FC2" w:rsidRDefault="00427FC2" w:rsidP="00C10C57">
            <w:pPr>
              <w:pStyle w:val="SCBody"/>
              <w:spacing w:before="0"/>
            </w:pPr>
            <w:r>
              <w:t>A</w:t>
            </w:r>
          </w:p>
        </w:tc>
        <w:tc>
          <w:tcPr>
            <w:tcW w:w="1559" w:type="dxa"/>
            <w:tcBorders>
              <w:top w:val="nil"/>
              <w:left w:val="nil"/>
              <w:bottom w:val="nil"/>
              <w:right w:val="single" w:sz="8" w:space="0" w:color="C0C0C0"/>
            </w:tcBorders>
            <w:tcMar>
              <w:top w:w="0" w:type="dxa"/>
              <w:left w:w="108" w:type="dxa"/>
              <w:bottom w:w="0" w:type="dxa"/>
              <w:right w:w="108" w:type="dxa"/>
            </w:tcMar>
          </w:tcPr>
          <w:p w14:paraId="7D1F9C47" w14:textId="77777777" w:rsidR="00427FC2" w:rsidRDefault="00427FC2" w:rsidP="00C10C57">
            <w:pPr>
              <w:pStyle w:val="SCBody"/>
              <w:spacing w:before="0"/>
            </w:pPr>
            <w:r>
              <w:t>30.08.2022</w:t>
            </w:r>
          </w:p>
        </w:tc>
      </w:tr>
      <w:tr w:rsidR="00427FC2" w14:paraId="4E21B65B"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6B778CB6" w14:textId="77777777" w:rsidR="00427FC2" w:rsidRDefault="00427FC2" w:rsidP="00C10C57">
            <w:pPr>
              <w:pStyle w:val="SCBody"/>
              <w:spacing w:before="0"/>
            </w:pPr>
            <w:r>
              <w:t>Precedent Images</w:t>
            </w:r>
          </w:p>
        </w:tc>
        <w:tc>
          <w:tcPr>
            <w:tcW w:w="2977" w:type="dxa"/>
            <w:tcBorders>
              <w:top w:val="nil"/>
              <w:left w:val="nil"/>
              <w:bottom w:val="nil"/>
              <w:right w:val="single" w:sz="8" w:space="0" w:color="C0C0C0"/>
            </w:tcBorders>
            <w:tcMar>
              <w:top w:w="0" w:type="dxa"/>
              <w:left w:w="108" w:type="dxa"/>
              <w:bottom w:w="0" w:type="dxa"/>
              <w:right w:w="108" w:type="dxa"/>
            </w:tcMar>
          </w:tcPr>
          <w:p w14:paraId="645E119C" w14:textId="77777777" w:rsidR="00427FC2" w:rsidRDefault="00427FC2" w:rsidP="00C10C57">
            <w:pPr>
              <w:pStyle w:val="SCBody"/>
              <w:spacing w:before="0"/>
            </w:pPr>
            <w:r w:rsidRPr="001256C9">
              <w:t>Xeriscapes</w:t>
            </w:r>
          </w:p>
        </w:tc>
        <w:tc>
          <w:tcPr>
            <w:tcW w:w="1417" w:type="dxa"/>
            <w:tcBorders>
              <w:top w:val="nil"/>
              <w:left w:val="nil"/>
              <w:bottom w:val="nil"/>
              <w:right w:val="single" w:sz="8" w:space="0" w:color="C0C0C0"/>
            </w:tcBorders>
            <w:tcMar>
              <w:top w:w="0" w:type="dxa"/>
              <w:left w:w="108" w:type="dxa"/>
              <w:bottom w:w="0" w:type="dxa"/>
              <w:right w:w="108" w:type="dxa"/>
            </w:tcMar>
          </w:tcPr>
          <w:p w14:paraId="07D6724E" w14:textId="77777777" w:rsidR="00427FC2" w:rsidRDefault="00427FC2" w:rsidP="00C10C57">
            <w:pPr>
              <w:pStyle w:val="SCBody"/>
              <w:spacing w:before="0"/>
            </w:pPr>
            <w:r>
              <w:t>DA-L201</w:t>
            </w:r>
          </w:p>
        </w:tc>
        <w:tc>
          <w:tcPr>
            <w:tcW w:w="993" w:type="dxa"/>
            <w:tcBorders>
              <w:top w:val="nil"/>
              <w:left w:val="nil"/>
              <w:bottom w:val="nil"/>
              <w:right w:val="single" w:sz="8" w:space="0" w:color="C0C0C0"/>
            </w:tcBorders>
            <w:tcMar>
              <w:top w:w="0" w:type="dxa"/>
              <w:left w:w="108" w:type="dxa"/>
              <w:bottom w:w="0" w:type="dxa"/>
              <w:right w:w="108" w:type="dxa"/>
            </w:tcMar>
          </w:tcPr>
          <w:p w14:paraId="48EBCBA3" w14:textId="77777777" w:rsidR="00427FC2" w:rsidRDefault="00427FC2" w:rsidP="00C10C57">
            <w:pPr>
              <w:pStyle w:val="SCBody"/>
              <w:spacing w:before="0"/>
            </w:pPr>
            <w:r>
              <w:t>A</w:t>
            </w:r>
          </w:p>
        </w:tc>
        <w:tc>
          <w:tcPr>
            <w:tcW w:w="1559" w:type="dxa"/>
            <w:tcBorders>
              <w:top w:val="nil"/>
              <w:left w:val="nil"/>
              <w:bottom w:val="nil"/>
              <w:right w:val="single" w:sz="8" w:space="0" w:color="C0C0C0"/>
            </w:tcBorders>
            <w:tcMar>
              <w:top w:w="0" w:type="dxa"/>
              <w:left w:w="108" w:type="dxa"/>
              <w:bottom w:w="0" w:type="dxa"/>
              <w:right w:w="108" w:type="dxa"/>
            </w:tcMar>
          </w:tcPr>
          <w:p w14:paraId="18F019FD" w14:textId="77777777" w:rsidR="00427FC2" w:rsidRDefault="00427FC2" w:rsidP="00C10C57">
            <w:pPr>
              <w:pStyle w:val="SCBody"/>
              <w:spacing w:before="0"/>
            </w:pPr>
            <w:r>
              <w:t>30.08.2022</w:t>
            </w:r>
          </w:p>
        </w:tc>
      </w:tr>
      <w:tr w:rsidR="00427FC2" w14:paraId="41614C81"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7E5DAAC7" w14:textId="77777777" w:rsidR="00427FC2" w:rsidRDefault="00427FC2" w:rsidP="00C10C57">
            <w:pPr>
              <w:pStyle w:val="SCBody"/>
              <w:spacing w:before="0"/>
            </w:pPr>
            <w:r>
              <w:t>Indicative Plant Schedule</w:t>
            </w:r>
          </w:p>
        </w:tc>
        <w:tc>
          <w:tcPr>
            <w:tcW w:w="2977" w:type="dxa"/>
            <w:tcBorders>
              <w:top w:val="nil"/>
              <w:left w:val="nil"/>
              <w:bottom w:val="nil"/>
              <w:right w:val="single" w:sz="8" w:space="0" w:color="C0C0C0"/>
            </w:tcBorders>
            <w:tcMar>
              <w:top w:w="0" w:type="dxa"/>
              <w:left w:w="108" w:type="dxa"/>
              <w:bottom w:w="0" w:type="dxa"/>
              <w:right w:w="108" w:type="dxa"/>
            </w:tcMar>
          </w:tcPr>
          <w:p w14:paraId="6A6D9FCF" w14:textId="77777777" w:rsidR="00427FC2" w:rsidRDefault="00427FC2" w:rsidP="00C10C57">
            <w:pPr>
              <w:pStyle w:val="SCBody"/>
              <w:spacing w:before="0"/>
            </w:pPr>
            <w:r w:rsidRPr="001256C9">
              <w:t>Xeriscapes</w:t>
            </w:r>
          </w:p>
        </w:tc>
        <w:tc>
          <w:tcPr>
            <w:tcW w:w="1417" w:type="dxa"/>
            <w:tcBorders>
              <w:top w:val="nil"/>
              <w:left w:val="nil"/>
              <w:bottom w:val="nil"/>
              <w:right w:val="single" w:sz="8" w:space="0" w:color="C0C0C0"/>
            </w:tcBorders>
            <w:tcMar>
              <w:top w:w="0" w:type="dxa"/>
              <w:left w:w="108" w:type="dxa"/>
              <w:bottom w:w="0" w:type="dxa"/>
              <w:right w:w="108" w:type="dxa"/>
            </w:tcMar>
          </w:tcPr>
          <w:p w14:paraId="0A98AA6F" w14:textId="77777777" w:rsidR="00427FC2" w:rsidRDefault="00427FC2" w:rsidP="00C10C57">
            <w:pPr>
              <w:pStyle w:val="SCBody"/>
              <w:spacing w:before="0"/>
            </w:pPr>
            <w:r>
              <w:t>DA-L301</w:t>
            </w:r>
          </w:p>
        </w:tc>
        <w:tc>
          <w:tcPr>
            <w:tcW w:w="993" w:type="dxa"/>
            <w:tcBorders>
              <w:top w:val="nil"/>
              <w:left w:val="nil"/>
              <w:bottom w:val="nil"/>
              <w:right w:val="single" w:sz="8" w:space="0" w:color="C0C0C0"/>
            </w:tcBorders>
            <w:tcMar>
              <w:top w:w="0" w:type="dxa"/>
              <w:left w:w="108" w:type="dxa"/>
              <w:bottom w:w="0" w:type="dxa"/>
              <w:right w:w="108" w:type="dxa"/>
            </w:tcMar>
          </w:tcPr>
          <w:p w14:paraId="1DCF1CD3" w14:textId="77777777" w:rsidR="00427FC2" w:rsidRDefault="00427FC2" w:rsidP="00C10C57">
            <w:pPr>
              <w:pStyle w:val="SCBody"/>
              <w:spacing w:before="0"/>
            </w:pPr>
            <w:r>
              <w:t>A</w:t>
            </w:r>
          </w:p>
        </w:tc>
        <w:tc>
          <w:tcPr>
            <w:tcW w:w="1559" w:type="dxa"/>
            <w:tcBorders>
              <w:top w:val="nil"/>
              <w:left w:val="nil"/>
              <w:bottom w:val="nil"/>
              <w:right w:val="single" w:sz="8" w:space="0" w:color="C0C0C0"/>
            </w:tcBorders>
            <w:tcMar>
              <w:top w:w="0" w:type="dxa"/>
              <w:left w:w="108" w:type="dxa"/>
              <w:bottom w:w="0" w:type="dxa"/>
              <w:right w:w="108" w:type="dxa"/>
            </w:tcMar>
          </w:tcPr>
          <w:p w14:paraId="2D917C7B" w14:textId="77777777" w:rsidR="00427FC2" w:rsidRDefault="00427FC2" w:rsidP="00C10C57">
            <w:pPr>
              <w:pStyle w:val="SCBody"/>
              <w:spacing w:before="0"/>
            </w:pPr>
            <w:r>
              <w:t>30.08.2022</w:t>
            </w:r>
          </w:p>
        </w:tc>
      </w:tr>
      <w:tr w:rsidR="00427FC2" w14:paraId="62F2D8CE"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4CC0D830" w14:textId="77777777" w:rsidR="00427FC2" w:rsidRDefault="00427FC2" w:rsidP="00C10C57">
            <w:pPr>
              <w:pStyle w:val="SCBody"/>
              <w:spacing w:before="0"/>
            </w:pPr>
            <w:r>
              <w:t>Weed management Plan</w:t>
            </w:r>
          </w:p>
        </w:tc>
        <w:tc>
          <w:tcPr>
            <w:tcW w:w="2977" w:type="dxa"/>
            <w:tcBorders>
              <w:top w:val="nil"/>
              <w:left w:val="nil"/>
              <w:bottom w:val="nil"/>
              <w:right w:val="single" w:sz="8" w:space="0" w:color="C0C0C0"/>
            </w:tcBorders>
            <w:tcMar>
              <w:top w:w="0" w:type="dxa"/>
              <w:left w:w="108" w:type="dxa"/>
              <w:bottom w:w="0" w:type="dxa"/>
              <w:right w:w="108" w:type="dxa"/>
            </w:tcMar>
          </w:tcPr>
          <w:p w14:paraId="1D3295C9" w14:textId="77777777" w:rsidR="00427FC2" w:rsidRDefault="00427FC2" w:rsidP="00C10C57">
            <w:pPr>
              <w:pStyle w:val="SCBody"/>
              <w:spacing w:before="0"/>
            </w:pPr>
            <w:r>
              <w:t>DA Landscape Plans</w:t>
            </w:r>
          </w:p>
        </w:tc>
        <w:tc>
          <w:tcPr>
            <w:tcW w:w="1417" w:type="dxa"/>
            <w:tcBorders>
              <w:top w:val="nil"/>
              <w:left w:val="nil"/>
              <w:bottom w:val="nil"/>
              <w:right w:val="single" w:sz="8" w:space="0" w:color="C0C0C0"/>
            </w:tcBorders>
            <w:tcMar>
              <w:top w:w="0" w:type="dxa"/>
              <w:left w:w="108" w:type="dxa"/>
              <w:bottom w:w="0" w:type="dxa"/>
              <w:right w:w="108" w:type="dxa"/>
            </w:tcMar>
          </w:tcPr>
          <w:p w14:paraId="38A90C86" w14:textId="77777777" w:rsidR="00427FC2" w:rsidRDefault="00427FC2" w:rsidP="00C10C57">
            <w:pPr>
              <w:pStyle w:val="SCBody"/>
              <w:spacing w:before="0"/>
            </w:pPr>
            <w:r>
              <w:t>-</w:t>
            </w:r>
          </w:p>
        </w:tc>
        <w:tc>
          <w:tcPr>
            <w:tcW w:w="993" w:type="dxa"/>
            <w:tcBorders>
              <w:top w:val="nil"/>
              <w:left w:val="nil"/>
              <w:bottom w:val="nil"/>
              <w:right w:val="single" w:sz="8" w:space="0" w:color="C0C0C0"/>
            </w:tcBorders>
            <w:tcMar>
              <w:top w:w="0" w:type="dxa"/>
              <w:left w:w="108" w:type="dxa"/>
              <w:bottom w:w="0" w:type="dxa"/>
              <w:right w:w="108" w:type="dxa"/>
            </w:tcMar>
          </w:tcPr>
          <w:p w14:paraId="4852359D" w14:textId="77777777" w:rsidR="00427FC2" w:rsidRDefault="00427FC2" w:rsidP="00C10C57">
            <w:pPr>
              <w:pStyle w:val="SCBody"/>
              <w:spacing w:before="0"/>
            </w:pPr>
            <w:r>
              <w:t>1.0</w:t>
            </w:r>
          </w:p>
        </w:tc>
        <w:tc>
          <w:tcPr>
            <w:tcW w:w="1559" w:type="dxa"/>
            <w:tcBorders>
              <w:top w:val="nil"/>
              <w:left w:val="nil"/>
              <w:bottom w:val="nil"/>
              <w:right w:val="single" w:sz="8" w:space="0" w:color="C0C0C0"/>
            </w:tcBorders>
            <w:tcMar>
              <w:top w:w="0" w:type="dxa"/>
              <w:left w:w="108" w:type="dxa"/>
              <w:bottom w:w="0" w:type="dxa"/>
              <w:right w:w="108" w:type="dxa"/>
            </w:tcMar>
          </w:tcPr>
          <w:p w14:paraId="14DFA613" w14:textId="77777777" w:rsidR="00427FC2" w:rsidRPr="009923FE" w:rsidRDefault="00427FC2" w:rsidP="00C10C57">
            <w:pPr>
              <w:pStyle w:val="SCBody"/>
              <w:spacing w:before="0"/>
              <w:rPr>
                <w:sz w:val="16"/>
                <w:szCs w:val="20"/>
              </w:rPr>
            </w:pPr>
            <w:r w:rsidRPr="009923FE">
              <w:rPr>
                <w:sz w:val="16"/>
                <w:szCs w:val="20"/>
              </w:rPr>
              <w:t xml:space="preserve">6 September </w:t>
            </w:r>
            <w:r w:rsidRPr="00857110">
              <w:rPr>
                <w:color w:val="FF0000"/>
                <w:sz w:val="16"/>
                <w:szCs w:val="20"/>
              </w:rPr>
              <w:t>2022</w:t>
            </w:r>
          </w:p>
        </w:tc>
      </w:tr>
      <w:tr w:rsidR="00427FC2" w14:paraId="4EAA6879"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19742FA1" w14:textId="77777777" w:rsidR="00427FC2" w:rsidRDefault="00427FC2" w:rsidP="00C10C57">
            <w:pPr>
              <w:pStyle w:val="SCBody"/>
              <w:spacing w:before="0"/>
            </w:pPr>
            <w:r>
              <w:t>Bush Fire Assessment Report</w:t>
            </w:r>
          </w:p>
        </w:tc>
        <w:tc>
          <w:tcPr>
            <w:tcW w:w="2977" w:type="dxa"/>
            <w:tcBorders>
              <w:top w:val="nil"/>
              <w:left w:val="nil"/>
              <w:bottom w:val="nil"/>
              <w:right w:val="single" w:sz="8" w:space="0" w:color="C0C0C0"/>
            </w:tcBorders>
            <w:tcMar>
              <w:top w:w="0" w:type="dxa"/>
              <w:left w:w="108" w:type="dxa"/>
              <w:bottom w:w="0" w:type="dxa"/>
              <w:right w:w="108" w:type="dxa"/>
            </w:tcMar>
          </w:tcPr>
          <w:p w14:paraId="1953F055" w14:textId="77777777" w:rsidR="00427FC2" w:rsidRDefault="00427FC2" w:rsidP="00C10C57">
            <w:pPr>
              <w:pStyle w:val="SCBody"/>
              <w:spacing w:before="0"/>
            </w:pPr>
            <w:r>
              <w:t>Bushfire Consulting Services P/L-</w:t>
            </w:r>
          </w:p>
        </w:tc>
        <w:tc>
          <w:tcPr>
            <w:tcW w:w="1417" w:type="dxa"/>
            <w:tcBorders>
              <w:top w:val="nil"/>
              <w:left w:val="nil"/>
              <w:bottom w:val="nil"/>
              <w:right w:val="single" w:sz="8" w:space="0" w:color="C0C0C0"/>
            </w:tcBorders>
            <w:tcMar>
              <w:top w:w="0" w:type="dxa"/>
              <w:left w:w="108" w:type="dxa"/>
              <w:bottom w:w="0" w:type="dxa"/>
              <w:right w:w="108" w:type="dxa"/>
            </w:tcMar>
          </w:tcPr>
          <w:p w14:paraId="4437B33D" w14:textId="77777777" w:rsidR="00427FC2" w:rsidRDefault="00427FC2" w:rsidP="00C10C57">
            <w:pPr>
              <w:pStyle w:val="SCBody"/>
              <w:spacing w:before="0"/>
            </w:pPr>
            <w:r>
              <w:t>-</w:t>
            </w:r>
          </w:p>
        </w:tc>
        <w:tc>
          <w:tcPr>
            <w:tcW w:w="993" w:type="dxa"/>
            <w:tcBorders>
              <w:top w:val="nil"/>
              <w:left w:val="nil"/>
              <w:bottom w:val="nil"/>
              <w:right w:val="single" w:sz="8" w:space="0" w:color="C0C0C0"/>
            </w:tcBorders>
            <w:tcMar>
              <w:top w:w="0" w:type="dxa"/>
              <w:left w:w="108" w:type="dxa"/>
              <w:bottom w:w="0" w:type="dxa"/>
              <w:right w:w="108" w:type="dxa"/>
            </w:tcMar>
          </w:tcPr>
          <w:p w14:paraId="27E3F424" w14:textId="77777777" w:rsidR="00427FC2" w:rsidRDefault="00427FC2" w:rsidP="00C10C57">
            <w:pPr>
              <w:pStyle w:val="SCBody"/>
              <w:spacing w:before="0"/>
            </w:pPr>
            <w:r>
              <w:t>4</w:t>
            </w:r>
          </w:p>
        </w:tc>
        <w:tc>
          <w:tcPr>
            <w:tcW w:w="1559" w:type="dxa"/>
            <w:tcBorders>
              <w:top w:val="nil"/>
              <w:left w:val="nil"/>
              <w:bottom w:val="nil"/>
              <w:right w:val="single" w:sz="8" w:space="0" w:color="C0C0C0"/>
            </w:tcBorders>
            <w:tcMar>
              <w:top w:w="0" w:type="dxa"/>
              <w:left w:w="108" w:type="dxa"/>
              <w:bottom w:w="0" w:type="dxa"/>
              <w:right w:w="108" w:type="dxa"/>
            </w:tcMar>
          </w:tcPr>
          <w:p w14:paraId="6F19DFC5" w14:textId="77777777" w:rsidR="00427FC2" w:rsidRDefault="00427FC2" w:rsidP="00C10C57">
            <w:pPr>
              <w:pStyle w:val="SCBody"/>
              <w:spacing w:before="0"/>
            </w:pPr>
            <w:r>
              <w:t>31/08/2022</w:t>
            </w:r>
          </w:p>
        </w:tc>
      </w:tr>
      <w:tr w:rsidR="00427FC2" w14:paraId="429CA852"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7A76D6F9" w14:textId="77777777" w:rsidR="00427FC2" w:rsidRDefault="00427FC2" w:rsidP="00C10C57">
            <w:pPr>
              <w:pStyle w:val="SCBody"/>
              <w:spacing w:before="0"/>
            </w:pPr>
            <w:proofErr w:type="spellStart"/>
            <w:r>
              <w:t>Arboricultural</w:t>
            </w:r>
            <w:proofErr w:type="spellEnd"/>
            <w:r>
              <w:t xml:space="preserve"> Impact Statement </w:t>
            </w:r>
          </w:p>
        </w:tc>
        <w:tc>
          <w:tcPr>
            <w:tcW w:w="2977" w:type="dxa"/>
            <w:tcBorders>
              <w:top w:val="nil"/>
              <w:left w:val="nil"/>
              <w:bottom w:val="nil"/>
              <w:right w:val="single" w:sz="8" w:space="0" w:color="C0C0C0"/>
            </w:tcBorders>
            <w:tcMar>
              <w:top w:w="0" w:type="dxa"/>
              <w:left w:w="108" w:type="dxa"/>
              <w:bottom w:w="0" w:type="dxa"/>
              <w:right w:w="108" w:type="dxa"/>
            </w:tcMar>
          </w:tcPr>
          <w:p w14:paraId="3C2219AD" w14:textId="77777777" w:rsidR="00427FC2" w:rsidRDefault="00427FC2" w:rsidP="00C10C57">
            <w:pPr>
              <w:pStyle w:val="SCBody"/>
              <w:spacing w:before="0"/>
            </w:pPr>
            <w:r>
              <w:t>Mark Bury Consulting</w:t>
            </w:r>
          </w:p>
        </w:tc>
        <w:tc>
          <w:tcPr>
            <w:tcW w:w="1417" w:type="dxa"/>
            <w:tcBorders>
              <w:top w:val="nil"/>
              <w:left w:val="nil"/>
              <w:bottom w:val="nil"/>
              <w:right w:val="single" w:sz="8" w:space="0" w:color="C0C0C0"/>
            </w:tcBorders>
            <w:tcMar>
              <w:top w:w="0" w:type="dxa"/>
              <w:left w:w="108" w:type="dxa"/>
              <w:bottom w:w="0" w:type="dxa"/>
              <w:right w:w="108" w:type="dxa"/>
            </w:tcMar>
          </w:tcPr>
          <w:p w14:paraId="033FC836" w14:textId="77777777" w:rsidR="00427FC2" w:rsidRDefault="00427FC2" w:rsidP="00C10C57">
            <w:pPr>
              <w:pStyle w:val="SCBody"/>
              <w:spacing w:before="0"/>
            </w:pPr>
            <w:r>
              <w:t>-</w:t>
            </w:r>
          </w:p>
        </w:tc>
        <w:tc>
          <w:tcPr>
            <w:tcW w:w="993" w:type="dxa"/>
            <w:tcBorders>
              <w:top w:val="nil"/>
              <w:left w:val="nil"/>
              <w:bottom w:val="nil"/>
              <w:right w:val="single" w:sz="8" w:space="0" w:color="C0C0C0"/>
            </w:tcBorders>
            <w:tcMar>
              <w:top w:w="0" w:type="dxa"/>
              <w:left w:w="108" w:type="dxa"/>
              <w:bottom w:w="0" w:type="dxa"/>
              <w:right w:w="108" w:type="dxa"/>
            </w:tcMar>
          </w:tcPr>
          <w:p w14:paraId="40F0623C" w14:textId="77777777" w:rsidR="00427FC2" w:rsidRDefault="00427FC2" w:rsidP="00C10C57">
            <w:pPr>
              <w:pStyle w:val="SCBody"/>
              <w:spacing w:before="0"/>
            </w:pPr>
            <w:r>
              <w:t>-</w:t>
            </w:r>
          </w:p>
        </w:tc>
        <w:tc>
          <w:tcPr>
            <w:tcW w:w="1559" w:type="dxa"/>
            <w:tcBorders>
              <w:top w:val="nil"/>
              <w:left w:val="nil"/>
              <w:bottom w:val="nil"/>
              <w:right w:val="single" w:sz="8" w:space="0" w:color="C0C0C0"/>
            </w:tcBorders>
            <w:tcMar>
              <w:top w:w="0" w:type="dxa"/>
              <w:left w:w="108" w:type="dxa"/>
              <w:bottom w:w="0" w:type="dxa"/>
              <w:right w:w="108" w:type="dxa"/>
            </w:tcMar>
          </w:tcPr>
          <w:p w14:paraId="60F56E7D" w14:textId="77777777" w:rsidR="00427FC2" w:rsidRDefault="00427FC2" w:rsidP="00C10C57">
            <w:pPr>
              <w:pStyle w:val="SCBody"/>
              <w:spacing w:before="0"/>
            </w:pPr>
            <w:r>
              <w:t>1 August 2022</w:t>
            </w:r>
          </w:p>
        </w:tc>
      </w:tr>
      <w:tr w:rsidR="00427FC2" w14:paraId="41F3DD6D"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0EF235BF" w14:textId="77777777" w:rsidR="00427FC2" w:rsidRDefault="00427FC2" w:rsidP="00C10C57">
            <w:pPr>
              <w:pStyle w:val="SCBody"/>
              <w:spacing w:before="0"/>
            </w:pPr>
            <w:r>
              <w:t>Stormwater Management Report</w:t>
            </w:r>
          </w:p>
        </w:tc>
        <w:tc>
          <w:tcPr>
            <w:tcW w:w="2977" w:type="dxa"/>
            <w:tcBorders>
              <w:top w:val="nil"/>
              <w:left w:val="nil"/>
              <w:bottom w:val="nil"/>
              <w:right w:val="single" w:sz="8" w:space="0" w:color="C0C0C0"/>
            </w:tcBorders>
            <w:tcMar>
              <w:top w:w="0" w:type="dxa"/>
              <w:left w:w="108" w:type="dxa"/>
              <w:bottom w:w="0" w:type="dxa"/>
              <w:right w:w="108" w:type="dxa"/>
            </w:tcMar>
          </w:tcPr>
          <w:p w14:paraId="7D049FB3" w14:textId="77777777" w:rsidR="00427FC2" w:rsidRDefault="00427FC2" w:rsidP="00C10C57">
            <w:pPr>
              <w:pStyle w:val="SCBody"/>
              <w:spacing w:before="0"/>
            </w:pPr>
            <w:r>
              <w:t>JHA</w:t>
            </w:r>
          </w:p>
        </w:tc>
        <w:tc>
          <w:tcPr>
            <w:tcW w:w="1417" w:type="dxa"/>
            <w:tcBorders>
              <w:top w:val="nil"/>
              <w:left w:val="nil"/>
              <w:bottom w:val="nil"/>
              <w:right w:val="single" w:sz="8" w:space="0" w:color="C0C0C0"/>
            </w:tcBorders>
            <w:tcMar>
              <w:top w:w="0" w:type="dxa"/>
              <w:left w:w="108" w:type="dxa"/>
              <w:bottom w:w="0" w:type="dxa"/>
              <w:right w:w="108" w:type="dxa"/>
            </w:tcMar>
          </w:tcPr>
          <w:p w14:paraId="356F8286" w14:textId="77777777" w:rsidR="00427FC2" w:rsidRDefault="00427FC2" w:rsidP="00C10C57">
            <w:pPr>
              <w:pStyle w:val="SCBody"/>
              <w:spacing w:before="0"/>
            </w:pPr>
            <w:r>
              <w:t>-</w:t>
            </w:r>
          </w:p>
        </w:tc>
        <w:tc>
          <w:tcPr>
            <w:tcW w:w="993" w:type="dxa"/>
            <w:tcBorders>
              <w:top w:val="nil"/>
              <w:left w:val="nil"/>
              <w:bottom w:val="nil"/>
              <w:right w:val="single" w:sz="8" w:space="0" w:color="C0C0C0"/>
            </w:tcBorders>
            <w:tcMar>
              <w:top w:w="0" w:type="dxa"/>
              <w:left w:w="108" w:type="dxa"/>
              <w:bottom w:w="0" w:type="dxa"/>
              <w:right w:w="108" w:type="dxa"/>
            </w:tcMar>
          </w:tcPr>
          <w:p w14:paraId="11EF291F" w14:textId="77777777" w:rsidR="00427FC2" w:rsidRDefault="00427FC2" w:rsidP="00C10C57">
            <w:pPr>
              <w:pStyle w:val="SCBody"/>
              <w:spacing w:before="0"/>
            </w:pPr>
            <w:r>
              <w:t>3</w:t>
            </w:r>
          </w:p>
        </w:tc>
        <w:tc>
          <w:tcPr>
            <w:tcW w:w="1559" w:type="dxa"/>
            <w:tcBorders>
              <w:top w:val="nil"/>
              <w:left w:val="nil"/>
              <w:bottom w:val="nil"/>
              <w:right w:val="single" w:sz="8" w:space="0" w:color="C0C0C0"/>
            </w:tcBorders>
            <w:tcMar>
              <w:top w:w="0" w:type="dxa"/>
              <w:left w:w="108" w:type="dxa"/>
              <w:bottom w:w="0" w:type="dxa"/>
              <w:right w:w="108" w:type="dxa"/>
            </w:tcMar>
          </w:tcPr>
          <w:p w14:paraId="1F0946F5" w14:textId="77777777" w:rsidR="00427FC2" w:rsidRDefault="00427FC2" w:rsidP="00C10C57">
            <w:pPr>
              <w:pStyle w:val="SCBody"/>
              <w:spacing w:before="0"/>
            </w:pPr>
            <w:r>
              <w:t>12.04.22</w:t>
            </w:r>
          </w:p>
        </w:tc>
      </w:tr>
      <w:tr w:rsidR="00427FC2" w14:paraId="50547A3B"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43826FD2" w14:textId="77777777" w:rsidR="00427FC2" w:rsidRDefault="00427FC2" w:rsidP="00C10C57">
            <w:pPr>
              <w:pStyle w:val="SCBody"/>
              <w:spacing w:before="0"/>
            </w:pPr>
            <w:r>
              <w:t xml:space="preserve">Geotechnical Report </w:t>
            </w:r>
          </w:p>
        </w:tc>
        <w:tc>
          <w:tcPr>
            <w:tcW w:w="2977" w:type="dxa"/>
            <w:tcBorders>
              <w:top w:val="nil"/>
              <w:left w:val="nil"/>
              <w:bottom w:val="nil"/>
              <w:right w:val="single" w:sz="8" w:space="0" w:color="C0C0C0"/>
            </w:tcBorders>
            <w:tcMar>
              <w:top w:w="0" w:type="dxa"/>
              <w:left w:w="108" w:type="dxa"/>
              <w:bottom w:w="0" w:type="dxa"/>
              <w:right w:w="108" w:type="dxa"/>
            </w:tcMar>
          </w:tcPr>
          <w:p w14:paraId="7E08A13A" w14:textId="77777777" w:rsidR="00427FC2" w:rsidRDefault="00427FC2" w:rsidP="00C10C57">
            <w:pPr>
              <w:pStyle w:val="SCBody"/>
              <w:spacing w:before="0"/>
            </w:pPr>
            <w:r>
              <w:t>Construction Sciences</w:t>
            </w:r>
          </w:p>
        </w:tc>
        <w:tc>
          <w:tcPr>
            <w:tcW w:w="1417" w:type="dxa"/>
            <w:tcBorders>
              <w:top w:val="nil"/>
              <w:left w:val="nil"/>
              <w:bottom w:val="nil"/>
              <w:right w:val="single" w:sz="8" w:space="0" w:color="C0C0C0"/>
            </w:tcBorders>
            <w:tcMar>
              <w:top w:w="0" w:type="dxa"/>
              <w:left w:w="108" w:type="dxa"/>
              <w:bottom w:w="0" w:type="dxa"/>
              <w:right w:w="108" w:type="dxa"/>
            </w:tcMar>
          </w:tcPr>
          <w:p w14:paraId="2C1E3B63" w14:textId="77777777" w:rsidR="00427FC2" w:rsidRDefault="00427FC2" w:rsidP="00C10C57">
            <w:pPr>
              <w:pStyle w:val="SCBody"/>
              <w:spacing w:before="0"/>
            </w:pPr>
            <w:r>
              <w:t>-</w:t>
            </w:r>
          </w:p>
        </w:tc>
        <w:tc>
          <w:tcPr>
            <w:tcW w:w="993" w:type="dxa"/>
            <w:tcBorders>
              <w:top w:val="nil"/>
              <w:left w:val="nil"/>
              <w:bottom w:val="nil"/>
              <w:right w:val="single" w:sz="8" w:space="0" w:color="C0C0C0"/>
            </w:tcBorders>
            <w:tcMar>
              <w:top w:w="0" w:type="dxa"/>
              <w:left w:w="108" w:type="dxa"/>
              <w:bottom w:w="0" w:type="dxa"/>
              <w:right w:w="108" w:type="dxa"/>
            </w:tcMar>
          </w:tcPr>
          <w:p w14:paraId="1ED90E9F" w14:textId="77777777" w:rsidR="00427FC2" w:rsidRDefault="00427FC2" w:rsidP="00C10C57">
            <w:pPr>
              <w:pStyle w:val="SCBody"/>
              <w:spacing w:before="0"/>
            </w:pPr>
            <w:r>
              <w:t>-</w:t>
            </w:r>
          </w:p>
        </w:tc>
        <w:tc>
          <w:tcPr>
            <w:tcW w:w="1559" w:type="dxa"/>
            <w:tcBorders>
              <w:top w:val="nil"/>
              <w:left w:val="nil"/>
              <w:bottom w:val="nil"/>
              <w:right w:val="single" w:sz="8" w:space="0" w:color="C0C0C0"/>
            </w:tcBorders>
            <w:tcMar>
              <w:top w:w="0" w:type="dxa"/>
              <w:left w:w="108" w:type="dxa"/>
              <w:bottom w:w="0" w:type="dxa"/>
              <w:right w:w="108" w:type="dxa"/>
            </w:tcMar>
          </w:tcPr>
          <w:p w14:paraId="0812B272" w14:textId="77777777" w:rsidR="00427FC2" w:rsidRDefault="00427FC2" w:rsidP="00C10C57">
            <w:pPr>
              <w:pStyle w:val="SCBody"/>
              <w:spacing w:before="0"/>
            </w:pPr>
            <w:r>
              <w:t>25 March 2022</w:t>
            </w:r>
          </w:p>
        </w:tc>
      </w:tr>
      <w:tr w:rsidR="00427FC2" w14:paraId="1FD10FA6"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53E219D3" w14:textId="77777777" w:rsidR="00427FC2" w:rsidRDefault="00427FC2" w:rsidP="00C10C57">
            <w:pPr>
              <w:pStyle w:val="SCBody"/>
              <w:spacing w:before="0"/>
            </w:pPr>
            <w:r>
              <w:t xml:space="preserve">Flora and Fauna Assessment </w:t>
            </w:r>
          </w:p>
        </w:tc>
        <w:tc>
          <w:tcPr>
            <w:tcW w:w="2977" w:type="dxa"/>
            <w:tcBorders>
              <w:top w:val="nil"/>
              <w:left w:val="nil"/>
              <w:bottom w:val="nil"/>
              <w:right w:val="single" w:sz="8" w:space="0" w:color="C0C0C0"/>
            </w:tcBorders>
            <w:tcMar>
              <w:top w:w="0" w:type="dxa"/>
              <w:left w:w="108" w:type="dxa"/>
              <w:bottom w:w="0" w:type="dxa"/>
              <w:right w:w="108" w:type="dxa"/>
            </w:tcMar>
          </w:tcPr>
          <w:p w14:paraId="24059F2D" w14:textId="77777777" w:rsidR="00427FC2" w:rsidRDefault="00427FC2" w:rsidP="00C10C57">
            <w:pPr>
              <w:pStyle w:val="SCBody"/>
              <w:spacing w:before="0"/>
            </w:pPr>
            <w:r>
              <w:t>KHA Ecology &amp; Bushfire</w:t>
            </w:r>
          </w:p>
        </w:tc>
        <w:tc>
          <w:tcPr>
            <w:tcW w:w="1417" w:type="dxa"/>
            <w:tcBorders>
              <w:top w:val="nil"/>
              <w:left w:val="nil"/>
              <w:bottom w:val="nil"/>
              <w:right w:val="single" w:sz="8" w:space="0" w:color="C0C0C0"/>
            </w:tcBorders>
            <w:tcMar>
              <w:top w:w="0" w:type="dxa"/>
              <w:left w:w="108" w:type="dxa"/>
              <w:bottom w:w="0" w:type="dxa"/>
              <w:right w:w="108" w:type="dxa"/>
            </w:tcMar>
          </w:tcPr>
          <w:p w14:paraId="06B84DEE" w14:textId="77777777" w:rsidR="00427FC2" w:rsidRDefault="00427FC2" w:rsidP="00C10C57">
            <w:pPr>
              <w:pStyle w:val="SCBody"/>
              <w:spacing w:before="0"/>
            </w:pPr>
            <w:r>
              <w:t>-</w:t>
            </w:r>
          </w:p>
        </w:tc>
        <w:tc>
          <w:tcPr>
            <w:tcW w:w="993" w:type="dxa"/>
            <w:tcBorders>
              <w:top w:val="nil"/>
              <w:left w:val="nil"/>
              <w:bottom w:val="nil"/>
              <w:right w:val="single" w:sz="8" w:space="0" w:color="C0C0C0"/>
            </w:tcBorders>
            <w:tcMar>
              <w:top w:w="0" w:type="dxa"/>
              <w:left w:w="108" w:type="dxa"/>
              <w:bottom w:w="0" w:type="dxa"/>
              <w:right w:w="108" w:type="dxa"/>
            </w:tcMar>
          </w:tcPr>
          <w:p w14:paraId="679248FF" w14:textId="77777777" w:rsidR="00427FC2" w:rsidRDefault="00427FC2" w:rsidP="00C10C57">
            <w:pPr>
              <w:pStyle w:val="SCBody"/>
              <w:spacing w:before="0"/>
            </w:pPr>
            <w:r>
              <w:t>-</w:t>
            </w:r>
          </w:p>
        </w:tc>
        <w:tc>
          <w:tcPr>
            <w:tcW w:w="1559" w:type="dxa"/>
            <w:tcBorders>
              <w:top w:val="nil"/>
              <w:left w:val="nil"/>
              <w:bottom w:val="nil"/>
              <w:right w:val="single" w:sz="8" w:space="0" w:color="C0C0C0"/>
            </w:tcBorders>
            <w:tcMar>
              <w:top w:w="0" w:type="dxa"/>
              <w:left w:w="108" w:type="dxa"/>
              <w:bottom w:w="0" w:type="dxa"/>
              <w:right w:w="108" w:type="dxa"/>
            </w:tcMar>
          </w:tcPr>
          <w:p w14:paraId="72075EE9" w14:textId="77777777" w:rsidR="00427FC2" w:rsidRDefault="00427FC2" w:rsidP="00C10C57">
            <w:pPr>
              <w:pStyle w:val="SCBody"/>
              <w:spacing w:before="0"/>
            </w:pPr>
            <w:r>
              <w:t>December 2021</w:t>
            </w:r>
          </w:p>
        </w:tc>
      </w:tr>
      <w:tr w:rsidR="00427FC2" w14:paraId="68C53DDF"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325228A6" w14:textId="77777777" w:rsidR="00427FC2" w:rsidRDefault="00427FC2" w:rsidP="00C10C57">
            <w:pPr>
              <w:pStyle w:val="SCBody"/>
              <w:spacing w:before="0"/>
            </w:pPr>
            <w:r>
              <w:t>Civil Services Ground Floor Plan</w:t>
            </w:r>
          </w:p>
        </w:tc>
        <w:tc>
          <w:tcPr>
            <w:tcW w:w="2977" w:type="dxa"/>
            <w:tcBorders>
              <w:top w:val="nil"/>
              <w:left w:val="nil"/>
              <w:bottom w:val="nil"/>
              <w:right w:val="single" w:sz="8" w:space="0" w:color="C0C0C0"/>
            </w:tcBorders>
            <w:tcMar>
              <w:top w:w="0" w:type="dxa"/>
              <w:left w:w="108" w:type="dxa"/>
              <w:bottom w:w="0" w:type="dxa"/>
              <w:right w:w="108" w:type="dxa"/>
            </w:tcMar>
          </w:tcPr>
          <w:p w14:paraId="14EE3DE0" w14:textId="77777777" w:rsidR="00427FC2" w:rsidRDefault="00427FC2" w:rsidP="00C10C57">
            <w:pPr>
              <w:pStyle w:val="SCBody"/>
              <w:spacing w:before="0"/>
            </w:pPr>
            <w:r>
              <w:t>JHA</w:t>
            </w:r>
          </w:p>
        </w:tc>
        <w:tc>
          <w:tcPr>
            <w:tcW w:w="1417" w:type="dxa"/>
            <w:tcBorders>
              <w:top w:val="nil"/>
              <w:left w:val="nil"/>
              <w:bottom w:val="nil"/>
              <w:right w:val="single" w:sz="8" w:space="0" w:color="C0C0C0"/>
            </w:tcBorders>
            <w:tcMar>
              <w:top w:w="0" w:type="dxa"/>
              <w:left w:w="108" w:type="dxa"/>
              <w:bottom w:w="0" w:type="dxa"/>
              <w:right w:w="108" w:type="dxa"/>
            </w:tcMar>
          </w:tcPr>
          <w:p w14:paraId="12C87E7D" w14:textId="77777777" w:rsidR="00427FC2" w:rsidRDefault="00427FC2" w:rsidP="00C10C57">
            <w:pPr>
              <w:pStyle w:val="SCBody"/>
              <w:spacing w:before="0"/>
            </w:pPr>
            <w:r>
              <w:t>C202</w:t>
            </w:r>
          </w:p>
        </w:tc>
        <w:tc>
          <w:tcPr>
            <w:tcW w:w="993" w:type="dxa"/>
            <w:tcBorders>
              <w:top w:val="nil"/>
              <w:left w:val="nil"/>
              <w:bottom w:val="nil"/>
              <w:right w:val="single" w:sz="8" w:space="0" w:color="C0C0C0"/>
            </w:tcBorders>
            <w:tcMar>
              <w:top w:w="0" w:type="dxa"/>
              <w:left w:w="108" w:type="dxa"/>
              <w:bottom w:w="0" w:type="dxa"/>
              <w:right w:w="108" w:type="dxa"/>
            </w:tcMar>
          </w:tcPr>
          <w:p w14:paraId="30A93928" w14:textId="77777777" w:rsidR="00427FC2" w:rsidRPr="00857110" w:rsidRDefault="00427FC2" w:rsidP="00C10C57">
            <w:pPr>
              <w:pStyle w:val="SCBody"/>
              <w:spacing w:before="0"/>
              <w:rPr>
                <w:color w:val="FF0000"/>
              </w:rPr>
            </w:pPr>
            <w:r w:rsidRPr="00857110">
              <w:rPr>
                <w:color w:val="FF0000"/>
              </w:rPr>
              <w:t>P4</w:t>
            </w:r>
          </w:p>
        </w:tc>
        <w:tc>
          <w:tcPr>
            <w:tcW w:w="1559" w:type="dxa"/>
            <w:tcBorders>
              <w:top w:val="nil"/>
              <w:left w:val="nil"/>
              <w:bottom w:val="nil"/>
              <w:right w:val="single" w:sz="8" w:space="0" w:color="C0C0C0"/>
            </w:tcBorders>
            <w:tcMar>
              <w:top w:w="0" w:type="dxa"/>
              <w:left w:w="108" w:type="dxa"/>
              <w:bottom w:w="0" w:type="dxa"/>
              <w:right w:w="108" w:type="dxa"/>
            </w:tcMar>
          </w:tcPr>
          <w:p w14:paraId="670292C3" w14:textId="77777777" w:rsidR="00427FC2" w:rsidRPr="00857110" w:rsidRDefault="00427FC2" w:rsidP="00C10C57">
            <w:pPr>
              <w:pStyle w:val="SCBody"/>
              <w:spacing w:before="0"/>
              <w:rPr>
                <w:color w:val="FF0000"/>
              </w:rPr>
            </w:pPr>
            <w:r w:rsidRPr="00857110">
              <w:rPr>
                <w:color w:val="FF0000"/>
              </w:rPr>
              <w:t>12.04.22</w:t>
            </w:r>
          </w:p>
        </w:tc>
      </w:tr>
      <w:tr w:rsidR="00427FC2" w14:paraId="19AEB9AA"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71E37797" w14:textId="77777777" w:rsidR="00427FC2" w:rsidRDefault="00427FC2" w:rsidP="00C10C57">
            <w:pPr>
              <w:pStyle w:val="SCBody"/>
              <w:spacing w:before="0"/>
            </w:pPr>
            <w:r>
              <w:t>Civil Services Details Sheet</w:t>
            </w:r>
          </w:p>
        </w:tc>
        <w:tc>
          <w:tcPr>
            <w:tcW w:w="2977" w:type="dxa"/>
            <w:tcBorders>
              <w:top w:val="nil"/>
              <w:left w:val="nil"/>
              <w:bottom w:val="nil"/>
              <w:right w:val="single" w:sz="8" w:space="0" w:color="C0C0C0"/>
            </w:tcBorders>
            <w:tcMar>
              <w:top w:w="0" w:type="dxa"/>
              <w:left w:w="108" w:type="dxa"/>
              <w:bottom w:w="0" w:type="dxa"/>
              <w:right w:w="108" w:type="dxa"/>
            </w:tcMar>
          </w:tcPr>
          <w:p w14:paraId="3E6FC50E" w14:textId="77777777" w:rsidR="00427FC2" w:rsidRDefault="00427FC2" w:rsidP="00C10C57">
            <w:pPr>
              <w:pStyle w:val="SCBody"/>
              <w:spacing w:before="0"/>
            </w:pPr>
            <w:r>
              <w:t>JHA</w:t>
            </w:r>
          </w:p>
        </w:tc>
        <w:tc>
          <w:tcPr>
            <w:tcW w:w="1417" w:type="dxa"/>
            <w:tcBorders>
              <w:top w:val="nil"/>
              <w:left w:val="nil"/>
              <w:bottom w:val="nil"/>
              <w:right w:val="single" w:sz="8" w:space="0" w:color="C0C0C0"/>
            </w:tcBorders>
            <w:tcMar>
              <w:top w:w="0" w:type="dxa"/>
              <w:left w:w="108" w:type="dxa"/>
              <w:bottom w:w="0" w:type="dxa"/>
              <w:right w:w="108" w:type="dxa"/>
            </w:tcMar>
          </w:tcPr>
          <w:p w14:paraId="60E784D3" w14:textId="77777777" w:rsidR="00427FC2" w:rsidRDefault="00427FC2" w:rsidP="00C10C57">
            <w:pPr>
              <w:pStyle w:val="SCBody"/>
              <w:spacing w:before="0"/>
            </w:pPr>
            <w:r>
              <w:t>C300</w:t>
            </w:r>
          </w:p>
        </w:tc>
        <w:tc>
          <w:tcPr>
            <w:tcW w:w="993" w:type="dxa"/>
            <w:tcBorders>
              <w:top w:val="nil"/>
              <w:left w:val="nil"/>
              <w:bottom w:val="nil"/>
              <w:right w:val="single" w:sz="8" w:space="0" w:color="C0C0C0"/>
            </w:tcBorders>
            <w:tcMar>
              <w:top w:w="0" w:type="dxa"/>
              <w:left w:w="108" w:type="dxa"/>
              <w:bottom w:w="0" w:type="dxa"/>
              <w:right w:w="108" w:type="dxa"/>
            </w:tcMar>
          </w:tcPr>
          <w:p w14:paraId="2CDF6B38" w14:textId="77777777" w:rsidR="00427FC2" w:rsidRPr="00857110" w:rsidRDefault="00427FC2" w:rsidP="00C10C57">
            <w:pPr>
              <w:pStyle w:val="SCBody"/>
              <w:spacing w:before="0"/>
              <w:rPr>
                <w:color w:val="FF0000"/>
              </w:rPr>
            </w:pPr>
            <w:r w:rsidRPr="00857110">
              <w:rPr>
                <w:color w:val="FF0000"/>
              </w:rPr>
              <w:t>P4</w:t>
            </w:r>
          </w:p>
        </w:tc>
        <w:tc>
          <w:tcPr>
            <w:tcW w:w="1559" w:type="dxa"/>
            <w:tcBorders>
              <w:top w:val="nil"/>
              <w:left w:val="nil"/>
              <w:bottom w:val="nil"/>
              <w:right w:val="single" w:sz="8" w:space="0" w:color="C0C0C0"/>
            </w:tcBorders>
            <w:tcMar>
              <w:top w:w="0" w:type="dxa"/>
              <w:left w:w="108" w:type="dxa"/>
              <w:bottom w:w="0" w:type="dxa"/>
              <w:right w:w="108" w:type="dxa"/>
            </w:tcMar>
          </w:tcPr>
          <w:p w14:paraId="122111A6" w14:textId="77777777" w:rsidR="00427FC2" w:rsidRPr="00857110" w:rsidRDefault="00427FC2" w:rsidP="00C10C57">
            <w:pPr>
              <w:pStyle w:val="SCBody"/>
              <w:spacing w:before="0"/>
              <w:rPr>
                <w:color w:val="FF0000"/>
              </w:rPr>
            </w:pPr>
            <w:r w:rsidRPr="00857110">
              <w:rPr>
                <w:color w:val="FF0000"/>
              </w:rPr>
              <w:t>12.04.22</w:t>
            </w:r>
          </w:p>
        </w:tc>
      </w:tr>
      <w:tr w:rsidR="00427FC2" w14:paraId="05BB0D1B"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5F15769D" w14:textId="77777777" w:rsidR="00427FC2" w:rsidRDefault="00427FC2" w:rsidP="00C10C57">
            <w:pPr>
              <w:pStyle w:val="SCBody"/>
              <w:spacing w:before="0"/>
            </w:pPr>
            <w:r>
              <w:t>Civil Services Erosion and Sedimentation Control Plan and Details</w:t>
            </w:r>
          </w:p>
        </w:tc>
        <w:tc>
          <w:tcPr>
            <w:tcW w:w="2977" w:type="dxa"/>
            <w:tcBorders>
              <w:top w:val="nil"/>
              <w:left w:val="nil"/>
              <w:bottom w:val="nil"/>
              <w:right w:val="single" w:sz="8" w:space="0" w:color="C0C0C0"/>
            </w:tcBorders>
            <w:tcMar>
              <w:top w:w="0" w:type="dxa"/>
              <w:left w:w="108" w:type="dxa"/>
              <w:bottom w:w="0" w:type="dxa"/>
              <w:right w:w="108" w:type="dxa"/>
            </w:tcMar>
          </w:tcPr>
          <w:p w14:paraId="5574464B" w14:textId="77777777" w:rsidR="00427FC2" w:rsidRDefault="00427FC2" w:rsidP="00C10C57">
            <w:pPr>
              <w:pStyle w:val="SCBody"/>
              <w:spacing w:before="0"/>
            </w:pPr>
            <w:r>
              <w:t>JHA</w:t>
            </w:r>
          </w:p>
        </w:tc>
        <w:tc>
          <w:tcPr>
            <w:tcW w:w="1417" w:type="dxa"/>
            <w:tcBorders>
              <w:top w:val="nil"/>
              <w:left w:val="nil"/>
              <w:bottom w:val="nil"/>
              <w:right w:val="single" w:sz="8" w:space="0" w:color="C0C0C0"/>
            </w:tcBorders>
            <w:tcMar>
              <w:top w:w="0" w:type="dxa"/>
              <w:left w:w="108" w:type="dxa"/>
              <w:bottom w:w="0" w:type="dxa"/>
              <w:right w:w="108" w:type="dxa"/>
            </w:tcMar>
          </w:tcPr>
          <w:p w14:paraId="68B97C3E" w14:textId="77777777" w:rsidR="00427FC2" w:rsidRDefault="00427FC2" w:rsidP="00C10C57">
            <w:pPr>
              <w:pStyle w:val="SCBody"/>
              <w:spacing w:before="0"/>
            </w:pPr>
            <w:r>
              <w:t>C400</w:t>
            </w:r>
          </w:p>
        </w:tc>
        <w:tc>
          <w:tcPr>
            <w:tcW w:w="993" w:type="dxa"/>
            <w:tcBorders>
              <w:top w:val="nil"/>
              <w:left w:val="nil"/>
              <w:bottom w:val="nil"/>
              <w:right w:val="single" w:sz="8" w:space="0" w:color="C0C0C0"/>
            </w:tcBorders>
            <w:tcMar>
              <w:top w:w="0" w:type="dxa"/>
              <w:left w:w="108" w:type="dxa"/>
              <w:bottom w:w="0" w:type="dxa"/>
              <w:right w:w="108" w:type="dxa"/>
            </w:tcMar>
          </w:tcPr>
          <w:p w14:paraId="2EE03DED" w14:textId="77777777" w:rsidR="00427FC2" w:rsidRPr="00857110" w:rsidRDefault="00427FC2" w:rsidP="00C10C57">
            <w:pPr>
              <w:pStyle w:val="SCBody"/>
              <w:spacing w:before="0"/>
              <w:rPr>
                <w:color w:val="FF0000"/>
              </w:rPr>
            </w:pPr>
            <w:r w:rsidRPr="00857110">
              <w:rPr>
                <w:color w:val="FF0000"/>
              </w:rPr>
              <w:t>P4</w:t>
            </w:r>
          </w:p>
        </w:tc>
        <w:tc>
          <w:tcPr>
            <w:tcW w:w="1559" w:type="dxa"/>
            <w:tcBorders>
              <w:top w:val="nil"/>
              <w:left w:val="nil"/>
              <w:bottom w:val="nil"/>
              <w:right w:val="single" w:sz="8" w:space="0" w:color="C0C0C0"/>
            </w:tcBorders>
            <w:tcMar>
              <w:top w:w="0" w:type="dxa"/>
              <w:left w:w="108" w:type="dxa"/>
              <w:bottom w:w="0" w:type="dxa"/>
              <w:right w:w="108" w:type="dxa"/>
            </w:tcMar>
          </w:tcPr>
          <w:p w14:paraId="6BB47A0C" w14:textId="77777777" w:rsidR="00427FC2" w:rsidRPr="00857110" w:rsidRDefault="00427FC2" w:rsidP="00C10C57">
            <w:pPr>
              <w:pStyle w:val="SCBody"/>
              <w:spacing w:before="0"/>
              <w:rPr>
                <w:color w:val="FF0000"/>
              </w:rPr>
            </w:pPr>
            <w:r w:rsidRPr="00857110">
              <w:rPr>
                <w:color w:val="FF0000"/>
              </w:rPr>
              <w:t>12.04.22</w:t>
            </w:r>
          </w:p>
        </w:tc>
      </w:tr>
      <w:tr w:rsidR="00427FC2" w14:paraId="76460647" w14:textId="77777777" w:rsidTr="00C10C57">
        <w:tc>
          <w:tcPr>
            <w:tcW w:w="2834" w:type="dxa"/>
            <w:tcBorders>
              <w:top w:val="nil"/>
              <w:left w:val="single" w:sz="8" w:space="0" w:color="C0C0C0"/>
              <w:bottom w:val="nil"/>
              <w:right w:val="single" w:sz="8" w:space="0" w:color="C0C0C0"/>
            </w:tcBorders>
            <w:tcMar>
              <w:top w:w="0" w:type="dxa"/>
              <w:left w:w="108" w:type="dxa"/>
              <w:bottom w:w="0" w:type="dxa"/>
              <w:right w:w="108" w:type="dxa"/>
            </w:tcMar>
          </w:tcPr>
          <w:p w14:paraId="73F28A44" w14:textId="77777777" w:rsidR="00427FC2" w:rsidRPr="00857110" w:rsidRDefault="00427FC2" w:rsidP="00C10C57">
            <w:pPr>
              <w:pStyle w:val="SCBody"/>
              <w:spacing w:before="0"/>
              <w:rPr>
                <w:color w:val="FF0000"/>
              </w:rPr>
            </w:pPr>
            <w:r>
              <w:rPr>
                <w:color w:val="FF0000"/>
              </w:rPr>
              <w:t>Aboriginal Heritage Due Diligence Assessment</w:t>
            </w:r>
          </w:p>
        </w:tc>
        <w:tc>
          <w:tcPr>
            <w:tcW w:w="2977" w:type="dxa"/>
            <w:tcBorders>
              <w:top w:val="nil"/>
              <w:left w:val="nil"/>
              <w:bottom w:val="nil"/>
              <w:right w:val="single" w:sz="8" w:space="0" w:color="C0C0C0"/>
            </w:tcBorders>
            <w:tcMar>
              <w:top w:w="0" w:type="dxa"/>
              <w:left w:w="108" w:type="dxa"/>
              <w:bottom w:w="0" w:type="dxa"/>
              <w:right w:w="108" w:type="dxa"/>
            </w:tcMar>
          </w:tcPr>
          <w:p w14:paraId="3AAF3B27" w14:textId="77777777" w:rsidR="00427FC2" w:rsidRPr="00857110" w:rsidRDefault="00427FC2" w:rsidP="00C10C57">
            <w:pPr>
              <w:pStyle w:val="SCBody"/>
              <w:spacing w:before="0"/>
              <w:rPr>
                <w:color w:val="FF0000"/>
              </w:rPr>
            </w:pPr>
            <w:r w:rsidRPr="00857110">
              <w:rPr>
                <w:color w:val="FF0000"/>
              </w:rPr>
              <w:t>Baker Archaeology</w:t>
            </w:r>
          </w:p>
        </w:tc>
        <w:tc>
          <w:tcPr>
            <w:tcW w:w="1417" w:type="dxa"/>
            <w:tcBorders>
              <w:top w:val="nil"/>
              <w:left w:val="nil"/>
              <w:bottom w:val="nil"/>
              <w:right w:val="single" w:sz="8" w:space="0" w:color="C0C0C0"/>
            </w:tcBorders>
            <w:tcMar>
              <w:top w:w="0" w:type="dxa"/>
              <w:left w:w="108" w:type="dxa"/>
              <w:bottom w:w="0" w:type="dxa"/>
              <w:right w:w="108" w:type="dxa"/>
            </w:tcMar>
          </w:tcPr>
          <w:p w14:paraId="6F7D2919" w14:textId="77777777" w:rsidR="00427FC2" w:rsidRPr="00857110" w:rsidRDefault="00427FC2" w:rsidP="00C10C57">
            <w:pPr>
              <w:pStyle w:val="SCBody"/>
              <w:spacing w:before="0"/>
              <w:rPr>
                <w:color w:val="FF0000"/>
              </w:rPr>
            </w:pPr>
            <w:r>
              <w:rPr>
                <w:color w:val="FF0000"/>
              </w:rPr>
              <w:t>-</w:t>
            </w:r>
          </w:p>
        </w:tc>
        <w:tc>
          <w:tcPr>
            <w:tcW w:w="993" w:type="dxa"/>
            <w:tcBorders>
              <w:top w:val="nil"/>
              <w:left w:val="nil"/>
              <w:bottom w:val="nil"/>
              <w:right w:val="single" w:sz="8" w:space="0" w:color="C0C0C0"/>
            </w:tcBorders>
            <w:tcMar>
              <w:top w:w="0" w:type="dxa"/>
              <w:left w:w="108" w:type="dxa"/>
              <w:bottom w:w="0" w:type="dxa"/>
              <w:right w:w="108" w:type="dxa"/>
            </w:tcMar>
          </w:tcPr>
          <w:p w14:paraId="2F9E8D6F" w14:textId="77777777" w:rsidR="00427FC2" w:rsidRPr="00857110" w:rsidRDefault="00427FC2" w:rsidP="00C10C57">
            <w:pPr>
              <w:pStyle w:val="SCBody"/>
              <w:spacing w:before="0"/>
              <w:rPr>
                <w:color w:val="FF0000"/>
              </w:rPr>
            </w:pPr>
            <w:r>
              <w:rPr>
                <w:color w:val="FF0000"/>
              </w:rPr>
              <w:t>-</w:t>
            </w:r>
          </w:p>
        </w:tc>
        <w:tc>
          <w:tcPr>
            <w:tcW w:w="1559" w:type="dxa"/>
            <w:tcBorders>
              <w:top w:val="nil"/>
              <w:left w:val="nil"/>
              <w:bottom w:val="nil"/>
              <w:right w:val="single" w:sz="8" w:space="0" w:color="C0C0C0"/>
            </w:tcBorders>
            <w:tcMar>
              <w:top w:w="0" w:type="dxa"/>
              <w:left w:w="108" w:type="dxa"/>
              <w:bottom w:w="0" w:type="dxa"/>
              <w:right w:w="108" w:type="dxa"/>
            </w:tcMar>
          </w:tcPr>
          <w:p w14:paraId="70A49DC8" w14:textId="77777777" w:rsidR="00427FC2" w:rsidRPr="00857110" w:rsidRDefault="00427FC2" w:rsidP="00C10C57">
            <w:pPr>
              <w:pStyle w:val="SCBody"/>
              <w:spacing w:before="0"/>
              <w:rPr>
                <w:color w:val="FF0000"/>
              </w:rPr>
            </w:pPr>
            <w:r w:rsidRPr="00857110">
              <w:rPr>
                <w:color w:val="FF0000"/>
              </w:rPr>
              <w:t>8 December 2022</w:t>
            </w:r>
          </w:p>
        </w:tc>
      </w:tr>
    </w:tbl>
    <w:p w14:paraId="776BBF1C" w14:textId="77777777" w:rsidR="00427FC2" w:rsidRDefault="00427FC2" w:rsidP="00427FC2">
      <w:pPr>
        <w:pStyle w:val="SCtrailingline"/>
      </w:pPr>
    </w:p>
    <w:tbl>
      <w:tblPr>
        <w:tblW w:w="9836" w:type="dxa"/>
        <w:tblInd w:w="392" w:type="dxa"/>
        <w:tblLayout w:type="fixed"/>
        <w:tblLook w:val="0000" w:firstRow="0" w:lastRow="0" w:firstColumn="0" w:lastColumn="0" w:noHBand="0" w:noVBand="0"/>
      </w:tblPr>
      <w:tblGrid>
        <w:gridCol w:w="2693"/>
        <w:gridCol w:w="425"/>
        <w:gridCol w:w="6718"/>
      </w:tblGrid>
      <w:tr w:rsidR="00427FC2" w:rsidRPr="00CC496A" w14:paraId="1379F1DD" w14:textId="77777777" w:rsidTr="00C10C57">
        <w:tc>
          <w:tcPr>
            <w:tcW w:w="2693" w:type="dxa"/>
            <w:tcBorders>
              <w:top w:val="single" w:sz="12" w:space="0" w:color="auto"/>
              <w:bottom w:val="single" w:sz="12" w:space="0" w:color="auto"/>
            </w:tcBorders>
          </w:tcPr>
          <w:p w14:paraId="7B8F95F8" w14:textId="77777777" w:rsidR="00427FC2" w:rsidRPr="007F0327" w:rsidRDefault="00427FC2" w:rsidP="00C10C57">
            <w:pPr>
              <w:pStyle w:val="SCHeading"/>
            </w:pPr>
            <w:r w:rsidRPr="00390394">
              <w:lastRenderedPageBreak/>
              <w:t>Rural Fire Service Bushfire Safety Authority</w:t>
            </w:r>
            <w:r w:rsidRPr="007F0327">
              <w:t xml:space="preserve"> </w:t>
            </w:r>
            <w:proofErr w:type="gramStart"/>
            <w:r w:rsidRPr="007F0327">
              <w:t>concurrence</w:t>
            </w:r>
            <w:proofErr w:type="gramEnd"/>
            <w:r w:rsidRPr="007F0327">
              <w:t xml:space="preserve"> Council reference </w:t>
            </w:r>
            <w:r>
              <w:t>22/261773</w:t>
            </w:r>
          </w:p>
        </w:tc>
        <w:tc>
          <w:tcPr>
            <w:tcW w:w="425" w:type="dxa"/>
          </w:tcPr>
          <w:p w14:paraId="4E795496" w14:textId="77777777" w:rsidR="00427FC2" w:rsidRPr="00CC496A" w:rsidRDefault="00427FC2" w:rsidP="00C10C57">
            <w:pPr>
              <w:pStyle w:val="SCNumber"/>
            </w:pPr>
            <w:r w:rsidRPr="0014687E">
              <w:fldChar w:fldCharType="begin"/>
            </w:r>
            <w:r w:rsidRPr="0014687E">
              <w:instrText xml:space="preserve"> AUTONUM </w:instrText>
            </w:r>
            <w:r w:rsidRPr="0014687E">
              <w:fldChar w:fldCharType="end"/>
            </w:r>
          </w:p>
        </w:tc>
        <w:tc>
          <w:tcPr>
            <w:tcW w:w="6718" w:type="dxa"/>
          </w:tcPr>
          <w:p w14:paraId="1FAEE452" w14:textId="77777777" w:rsidR="00427FC2" w:rsidRPr="00CC496A" w:rsidRDefault="00427FC2" w:rsidP="00C10C57">
            <w:pPr>
              <w:pStyle w:val="SCBody"/>
            </w:pPr>
            <w:r w:rsidRPr="00CC496A">
              <w:t xml:space="preserve">The development must comply with all concurrence requirements and conditions of </w:t>
            </w:r>
            <w:r>
              <w:t>NSWS Rural Fire Service</w:t>
            </w:r>
            <w:r w:rsidRPr="00E03C3A">
              <w:rPr>
                <w:color w:val="0000FF"/>
              </w:rPr>
              <w:t xml:space="preserve"> </w:t>
            </w:r>
            <w:r w:rsidRPr="00CC496A">
              <w:t>dated</w:t>
            </w:r>
            <w:r>
              <w:t xml:space="preserve"> 21 October 2022</w:t>
            </w:r>
            <w:r w:rsidRPr="00CC496A">
              <w:t xml:space="preserve">, attached </w:t>
            </w:r>
            <w:proofErr w:type="gramStart"/>
            <w:r w:rsidRPr="00CC496A">
              <w:t>to</w:t>
            </w:r>
            <w:proofErr w:type="gramEnd"/>
            <w:r w:rsidRPr="00CC496A">
              <w:t xml:space="preserve"> and forming part of this development consent.</w:t>
            </w:r>
          </w:p>
        </w:tc>
      </w:tr>
    </w:tbl>
    <w:p w14:paraId="4840571E" w14:textId="77777777" w:rsidR="00427FC2" w:rsidRDefault="00427FC2" w:rsidP="00427FC2"/>
    <w:tbl>
      <w:tblPr>
        <w:tblW w:w="9840" w:type="dxa"/>
        <w:tblInd w:w="392" w:type="dxa"/>
        <w:tblCellMar>
          <w:left w:w="0" w:type="dxa"/>
          <w:right w:w="0" w:type="dxa"/>
        </w:tblCellMar>
        <w:tblLook w:val="04A0" w:firstRow="1" w:lastRow="0" w:firstColumn="1" w:lastColumn="0" w:noHBand="0" w:noVBand="1"/>
      </w:tblPr>
      <w:tblGrid>
        <w:gridCol w:w="2694"/>
        <w:gridCol w:w="425"/>
        <w:gridCol w:w="6721"/>
      </w:tblGrid>
      <w:tr w:rsidR="00427FC2" w:rsidRPr="007A71A1" w14:paraId="46FDA423" w14:textId="77777777" w:rsidTr="00C10C57">
        <w:tc>
          <w:tcPr>
            <w:tcW w:w="2694" w:type="dxa"/>
            <w:tcBorders>
              <w:top w:val="single" w:sz="12" w:space="0" w:color="auto"/>
              <w:left w:val="nil"/>
              <w:bottom w:val="nil"/>
              <w:right w:val="nil"/>
            </w:tcBorders>
            <w:tcMar>
              <w:top w:w="0" w:type="dxa"/>
              <w:left w:w="108" w:type="dxa"/>
              <w:bottom w:w="0" w:type="dxa"/>
              <w:right w:w="108" w:type="dxa"/>
            </w:tcMar>
            <w:hideMark/>
          </w:tcPr>
          <w:p w14:paraId="675AFDB3" w14:textId="77777777" w:rsidR="00427FC2" w:rsidRPr="007A71A1" w:rsidRDefault="00427FC2" w:rsidP="00C10C57">
            <w:pPr>
              <w:pStyle w:val="SCHeading"/>
              <w:rPr>
                <w:szCs w:val="18"/>
                <w:lang w:eastAsia="en-AU"/>
              </w:rPr>
            </w:pPr>
            <w:r w:rsidRPr="007A71A1">
              <w:t xml:space="preserve">Sydney Water </w:t>
            </w:r>
            <w:r w:rsidRPr="007A71A1">
              <w:br/>
              <w:t>building plan approval</w:t>
            </w:r>
          </w:p>
          <w:p w14:paraId="28C3BA22" w14:textId="77777777" w:rsidR="00427FC2" w:rsidRPr="007A71A1" w:rsidRDefault="00427FC2" w:rsidP="00C10C57">
            <w:pPr>
              <w:pStyle w:val="SCItalic"/>
              <w:rPr>
                <w:b/>
                <w:bCs/>
              </w:rPr>
            </w:pPr>
            <w:r w:rsidRPr="007A71A1">
              <w:t>Prior to works commencing</w:t>
            </w:r>
          </w:p>
        </w:tc>
        <w:tc>
          <w:tcPr>
            <w:tcW w:w="425" w:type="dxa"/>
            <w:tcMar>
              <w:top w:w="0" w:type="dxa"/>
              <w:left w:w="108" w:type="dxa"/>
              <w:bottom w:w="0" w:type="dxa"/>
              <w:right w:w="108" w:type="dxa"/>
            </w:tcMar>
            <w:hideMark/>
          </w:tcPr>
          <w:p w14:paraId="77C878B9" w14:textId="77777777" w:rsidR="00427FC2" w:rsidRPr="007A71A1" w:rsidRDefault="00427FC2" w:rsidP="00C10C57">
            <w:pPr>
              <w:pStyle w:val="SCNumber"/>
            </w:pPr>
            <w:r w:rsidRPr="007A71A1">
              <w:fldChar w:fldCharType="begin"/>
            </w:r>
            <w:r w:rsidRPr="007A71A1">
              <w:instrText xml:space="preserve"> AUTONUM </w:instrText>
            </w:r>
            <w:r w:rsidRPr="007A71A1">
              <w:fldChar w:fldCharType="end"/>
            </w:r>
          </w:p>
        </w:tc>
        <w:tc>
          <w:tcPr>
            <w:tcW w:w="6721" w:type="dxa"/>
            <w:tcMar>
              <w:top w:w="0" w:type="dxa"/>
              <w:left w:w="108" w:type="dxa"/>
              <w:bottom w:w="0" w:type="dxa"/>
              <w:right w:w="108" w:type="dxa"/>
            </w:tcMar>
          </w:tcPr>
          <w:p w14:paraId="60CC5142" w14:textId="77777777" w:rsidR="00427FC2" w:rsidRPr="007A71A1" w:rsidRDefault="00427FC2" w:rsidP="00C10C57">
            <w:pPr>
              <w:pStyle w:val="SCBody"/>
              <w:rPr>
                <w:szCs w:val="18"/>
                <w:lang w:eastAsia="en-AU"/>
              </w:rPr>
            </w:pPr>
            <w:r w:rsidRPr="007A71A1">
              <w:t>A building plan approval must be obtained from Sydney Water Tap in to ensure that the approved development will not impact Sydney Water infrastructure.</w:t>
            </w:r>
          </w:p>
          <w:p w14:paraId="19563B27" w14:textId="77777777" w:rsidR="00427FC2" w:rsidRPr="007A71A1" w:rsidRDefault="00427FC2" w:rsidP="00C10C57">
            <w:pPr>
              <w:pStyle w:val="SCBody"/>
              <w:rPr>
                <w:rFonts w:eastAsia="Times New Roman"/>
                <w:sz w:val="20"/>
                <w:szCs w:val="20"/>
              </w:rPr>
            </w:pPr>
            <w:r w:rsidRPr="007A71A1">
              <w:t>A copy of the building plan approval receipt from Sydney Water must be submitted to the Principal Certifying Authority prior to works commencing.</w:t>
            </w:r>
          </w:p>
          <w:p w14:paraId="1C280968" w14:textId="77777777" w:rsidR="00427FC2" w:rsidRPr="007A71A1" w:rsidRDefault="00427FC2" w:rsidP="00C10C57">
            <w:pPr>
              <w:pStyle w:val="SCBody"/>
            </w:pPr>
            <w:r w:rsidRPr="007A71A1">
              <w:t xml:space="preserve">Please refer to the web site </w:t>
            </w:r>
            <w:hyperlink r:id="rId7" w:history="1">
              <w:r w:rsidRPr="007A71A1">
                <w:rPr>
                  <w:rStyle w:val="Hyperlink"/>
                </w:rPr>
                <w:t>www.sydneywater.com.au</w:t>
              </w:r>
            </w:hyperlink>
            <w:r w:rsidRPr="007A71A1">
              <w:rPr>
                <w:rStyle w:val="Hyperlink"/>
              </w:rPr>
              <w:t xml:space="preserve"> </w:t>
            </w:r>
            <w:r w:rsidRPr="007A71A1">
              <w:t>- Plumbing, building &amp; developing - Sydney Water Tap in, or telephone 13 20 92.</w:t>
            </w:r>
          </w:p>
        </w:tc>
      </w:tr>
    </w:tbl>
    <w:p w14:paraId="0B8EA5E4" w14:textId="77777777" w:rsidR="00427FC2" w:rsidRPr="001D266E" w:rsidRDefault="00427FC2" w:rsidP="00427FC2">
      <w:pPr>
        <w:rPr>
          <w:sz w:val="22"/>
        </w:rPr>
      </w:pPr>
    </w:p>
    <w:tbl>
      <w:tblPr>
        <w:tblW w:w="9840" w:type="dxa"/>
        <w:tblInd w:w="392" w:type="dxa"/>
        <w:tblLayout w:type="fixed"/>
        <w:tblLook w:val="04A0" w:firstRow="1" w:lastRow="0" w:firstColumn="1" w:lastColumn="0" w:noHBand="0" w:noVBand="1"/>
      </w:tblPr>
      <w:tblGrid>
        <w:gridCol w:w="2694"/>
        <w:gridCol w:w="425"/>
        <w:gridCol w:w="6721"/>
      </w:tblGrid>
      <w:tr w:rsidR="00427FC2" w14:paraId="52102418" w14:textId="77777777" w:rsidTr="00C10C57">
        <w:tc>
          <w:tcPr>
            <w:tcW w:w="2694" w:type="dxa"/>
            <w:tcBorders>
              <w:top w:val="single" w:sz="12" w:space="0" w:color="auto"/>
              <w:left w:val="nil"/>
              <w:bottom w:val="nil"/>
              <w:right w:val="nil"/>
            </w:tcBorders>
            <w:hideMark/>
          </w:tcPr>
          <w:p w14:paraId="7A7EC0C4" w14:textId="77777777" w:rsidR="00427FC2" w:rsidRDefault="00427FC2" w:rsidP="00C10C57">
            <w:pPr>
              <w:pStyle w:val="SCHeading"/>
            </w:pPr>
            <w:r>
              <w:t>Sydney Water</w:t>
            </w:r>
            <w:r>
              <w:br/>
              <w:t>Section 73 Certificate</w:t>
            </w:r>
          </w:p>
          <w:p w14:paraId="6BB60E18" w14:textId="77777777" w:rsidR="00427FC2" w:rsidRDefault="00427FC2" w:rsidP="00C10C57">
            <w:pPr>
              <w:pStyle w:val="SCItalic"/>
            </w:pPr>
            <w:r>
              <w:t>Prior to issue of any occupation certificate</w:t>
            </w:r>
          </w:p>
        </w:tc>
        <w:tc>
          <w:tcPr>
            <w:tcW w:w="425" w:type="dxa"/>
            <w:hideMark/>
          </w:tcPr>
          <w:p w14:paraId="4247A854" w14:textId="77777777" w:rsidR="00427FC2" w:rsidRDefault="00427FC2" w:rsidP="00C10C57">
            <w:pPr>
              <w:pStyle w:val="SCNumber"/>
            </w:pPr>
            <w:r>
              <w:fldChar w:fldCharType="begin"/>
            </w:r>
            <w:r>
              <w:instrText xml:space="preserve"> AUTONUM </w:instrText>
            </w:r>
            <w:r>
              <w:fldChar w:fldCharType="end"/>
            </w:r>
          </w:p>
        </w:tc>
        <w:tc>
          <w:tcPr>
            <w:tcW w:w="6721" w:type="dxa"/>
            <w:hideMark/>
          </w:tcPr>
          <w:p w14:paraId="521170DC" w14:textId="77777777" w:rsidR="00427FC2" w:rsidRDefault="00427FC2" w:rsidP="00C10C57">
            <w:pPr>
              <w:pStyle w:val="SCBody"/>
            </w:pPr>
            <w:r>
              <w:t xml:space="preserve">A Section 73 Compliance Certificate under the </w:t>
            </w:r>
            <w:r>
              <w:rPr>
                <w:i/>
              </w:rPr>
              <w:t>Sydney Water Act 1994</w:t>
            </w:r>
            <w:r>
              <w:t xml:space="preserve"> must be obtained from Sydney Water Corporation.</w:t>
            </w:r>
          </w:p>
          <w:p w14:paraId="022399AB" w14:textId="77777777" w:rsidR="00427FC2" w:rsidRDefault="00427FC2" w:rsidP="00C10C57">
            <w:pPr>
              <w:pStyle w:val="SCBody"/>
            </w:pPr>
            <w:r>
              <w:t xml:space="preserve">Make early application for the certificate, as there may be water and sewer pipes to be built and this can take some time. This can also impact on other services and building, </w:t>
            </w:r>
            <w:proofErr w:type="gramStart"/>
            <w:r>
              <w:t>driveway</w:t>
            </w:r>
            <w:proofErr w:type="gramEnd"/>
            <w:r>
              <w:t xml:space="preserve"> or landscape design.</w:t>
            </w:r>
          </w:p>
          <w:p w14:paraId="2ACADE42" w14:textId="77777777" w:rsidR="00427FC2" w:rsidRDefault="00427FC2" w:rsidP="00C10C57">
            <w:pPr>
              <w:pStyle w:val="SCBody"/>
            </w:pPr>
            <w:r>
              <w:t xml:space="preserve">Application must be made through an authorised Water Servicing Coordinator. For help either visit </w:t>
            </w:r>
            <w:hyperlink r:id="rId8" w:tooltip="http://www.sydneywater.com.au/" w:history="1">
              <w:r>
                <w:rPr>
                  <w:rStyle w:val="Hyperlink"/>
                </w:rPr>
                <w:t>www.sydneywater.com.au</w:t>
              </w:r>
            </w:hyperlink>
            <w:r>
              <w:t xml:space="preserve"> </w:t>
            </w:r>
            <w:r>
              <w:rPr>
                <w:i/>
              </w:rPr>
              <w:t xml:space="preserve">Plumbing, </w:t>
            </w:r>
            <w:proofErr w:type="gramStart"/>
            <w:r>
              <w:rPr>
                <w:i/>
              </w:rPr>
              <w:t>building</w:t>
            </w:r>
            <w:proofErr w:type="gramEnd"/>
            <w:r>
              <w:rPr>
                <w:i/>
              </w:rPr>
              <w:t xml:space="preserve"> and developing</w:t>
            </w:r>
            <w:r>
              <w:t xml:space="preserve"> or telephone 13 20 92.</w:t>
            </w:r>
          </w:p>
          <w:p w14:paraId="43BD591A" w14:textId="77777777" w:rsidR="00427FC2" w:rsidRDefault="00427FC2" w:rsidP="00C10C57">
            <w:pPr>
              <w:pStyle w:val="SCBody"/>
            </w:pPr>
            <w:r>
              <w:t>The Section 73 Compliance Certificate must be submitted to the Principal Certifying Authority prior to issue of any occupation certificate.</w:t>
            </w:r>
          </w:p>
        </w:tc>
      </w:tr>
    </w:tbl>
    <w:p w14:paraId="50458AE7" w14:textId="77777777" w:rsidR="00427FC2" w:rsidRDefault="00427FC2" w:rsidP="00427FC2">
      <w:pPr>
        <w:rPr>
          <w:rFonts w:ascii="Helvetica" w:hAnsi="Helvetica"/>
          <w:b/>
        </w:rPr>
      </w:pPr>
    </w:p>
    <w:p w14:paraId="16EEA61F" w14:textId="77777777" w:rsidR="00427FC2" w:rsidRPr="00A91EBA" w:rsidRDefault="00427FC2" w:rsidP="00427FC2">
      <w:pPr>
        <w:rPr>
          <w:rFonts w:ascii="Helvetica" w:hAnsi="Helvetica"/>
          <w:b/>
        </w:rPr>
      </w:pPr>
      <w:r w:rsidRPr="00A91EBA">
        <w:rPr>
          <w:rFonts w:ascii="Helvetica" w:hAnsi="Helvetica"/>
          <w:b/>
        </w:rPr>
        <w:t xml:space="preserve">Prior to the Issue of a Construction Certificate </w:t>
      </w:r>
    </w:p>
    <w:p w14:paraId="5C67C3CF" w14:textId="77777777" w:rsidR="00427FC2" w:rsidRDefault="00427FC2" w:rsidP="00427FC2">
      <w:pPr>
        <w:pStyle w:val="BodyText"/>
        <w:rPr>
          <w:rFonts w:ascii="Arial" w:hAnsi="Arial" w:cs="Arial"/>
        </w:rPr>
      </w:pPr>
    </w:p>
    <w:tbl>
      <w:tblPr>
        <w:tblW w:w="9729" w:type="dxa"/>
        <w:tblInd w:w="392" w:type="dxa"/>
        <w:tblLayout w:type="fixed"/>
        <w:tblLook w:val="0000" w:firstRow="0" w:lastRow="0" w:firstColumn="0" w:lastColumn="0" w:noHBand="0" w:noVBand="0"/>
      </w:tblPr>
      <w:tblGrid>
        <w:gridCol w:w="2667"/>
        <w:gridCol w:w="424"/>
        <w:gridCol w:w="6638"/>
      </w:tblGrid>
      <w:tr w:rsidR="00427FC2" w:rsidRPr="00F653DA" w14:paraId="3EEFE52B" w14:textId="77777777" w:rsidTr="00C10C57">
        <w:tc>
          <w:tcPr>
            <w:tcW w:w="2667" w:type="dxa"/>
            <w:tcBorders>
              <w:top w:val="single" w:sz="12" w:space="0" w:color="auto"/>
              <w:left w:val="nil"/>
              <w:bottom w:val="nil"/>
              <w:right w:val="nil"/>
            </w:tcBorders>
          </w:tcPr>
          <w:p w14:paraId="13CFC028" w14:textId="77777777" w:rsidR="00427FC2" w:rsidRPr="001859AC" w:rsidRDefault="00427FC2" w:rsidP="00C10C57">
            <w:pPr>
              <w:pStyle w:val="SCHeading"/>
              <w:rPr>
                <w:bCs/>
              </w:rPr>
            </w:pPr>
            <w:r w:rsidRPr="001859AC">
              <w:rPr>
                <w:rFonts w:cs="Arial"/>
                <w:bCs/>
              </w:rPr>
              <w:t>Water management detailed design</w:t>
            </w:r>
          </w:p>
        </w:tc>
        <w:tc>
          <w:tcPr>
            <w:tcW w:w="424" w:type="dxa"/>
          </w:tcPr>
          <w:p w14:paraId="240B7DD9" w14:textId="77777777" w:rsidR="00427FC2" w:rsidRPr="00CA0441" w:rsidRDefault="00427FC2" w:rsidP="00C10C57">
            <w:pPr>
              <w:pStyle w:val="SCNumber"/>
            </w:pPr>
            <w:r w:rsidRPr="00CA0441">
              <w:fldChar w:fldCharType="begin"/>
            </w:r>
            <w:r w:rsidRPr="00CA0441">
              <w:instrText xml:space="preserve"> AUTONUM </w:instrText>
            </w:r>
            <w:r w:rsidRPr="00CA0441">
              <w:fldChar w:fldCharType="end"/>
            </w:r>
          </w:p>
        </w:tc>
        <w:tc>
          <w:tcPr>
            <w:tcW w:w="6638" w:type="dxa"/>
          </w:tcPr>
          <w:p w14:paraId="67E7B3F6" w14:textId="77777777" w:rsidR="00427FC2" w:rsidRPr="00CA0441" w:rsidRDefault="00427FC2" w:rsidP="00C10C57">
            <w:pPr>
              <w:pStyle w:val="SCBody"/>
            </w:pPr>
            <w:r>
              <w:rPr>
                <w:rFonts w:cs="Arial"/>
              </w:rPr>
              <w:t>Prior to the issue of a Construction Certificate, the certifying authority is to be satisfied that the DA Issue Civil Services plans by JHA have been amended to reflect the position of the building and other works as shown on the approved architectural plans.</w:t>
            </w:r>
          </w:p>
        </w:tc>
      </w:tr>
    </w:tbl>
    <w:p w14:paraId="143785AE" w14:textId="77777777" w:rsidR="00427FC2" w:rsidRDefault="00427FC2" w:rsidP="00427FC2"/>
    <w:tbl>
      <w:tblPr>
        <w:tblW w:w="9729" w:type="dxa"/>
        <w:tblInd w:w="392" w:type="dxa"/>
        <w:tblLayout w:type="fixed"/>
        <w:tblLook w:val="0000" w:firstRow="0" w:lastRow="0" w:firstColumn="0" w:lastColumn="0" w:noHBand="0" w:noVBand="0"/>
      </w:tblPr>
      <w:tblGrid>
        <w:gridCol w:w="2667"/>
        <w:gridCol w:w="424"/>
        <w:gridCol w:w="6638"/>
      </w:tblGrid>
      <w:tr w:rsidR="00427FC2" w:rsidRPr="00F653DA" w14:paraId="0EA462D8" w14:textId="77777777" w:rsidTr="00C10C57">
        <w:tc>
          <w:tcPr>
            <w:tcW w:w="2667" w:type="dxa"/>
            <w:tcBorders>
              <w:top w:val="single" w:sz="12" w:space="0" w:color="auto"/>
              <w:left w:val="nil"/>
              <w:bottom w:val="nil"/>
              <w:right w:val="nil"/>
            </w:tcBorders>
          </w:tcPr>
          <w:p w14:paraId="31101CA2" w14:textId="77777777" w:rsidR="00427FC2" w:rsidRPr="006C604F" w:rsidRDefault="00427FC2" w:rsidP="00C10C57">
            <w:pPr>
              <w:pStyle w:val="SCHeading"/>
              <w:rPr>
                <w:rFonts w:cs="Arial"/>
                <w:bCs/>
              </w:rPr>
            </w:pPr>
            <w:r w:rsidRPr="006C604F">
              <w:rPr>
                <w:rFonts w:cs="Arial"/>
                <w:bCs/>
              </w:rPr>
              <w:t>Update of St Columba’s Fire and Vegetation Management Plan (Molino Stewart 2011)</w:t>
            </w:r>
          </w:p>
        </w:tc>
        <w:tc>
          <w:tcPr>
            <w:tcW w:w="424" w:type="dxa"/>
          </w:tcPr>
          <w:p w14:paraId="52274413" w14:textId="77777777" w:rsidR="00427FC2" w:rsidRPr="00CA0441" w:rsidRDefault="00427FC2" w:rsidP="00C10C57">
            <w:pPr>
              <w:pStyle w:val="SCNumber"/>
            </w:pPr>
            <w:r w:rsidRPr="00CA0441">
              <w:fldChar w:fldCharType="begin"/>
            </w:r>
            <w:r w:rsidRPr="00CA0441">
              <w:instrText xml:space="preserve"> AUTONUM </w:instrText>
            </w:r>
            <w:r w:rsidRPr="00CA0441">
              <w:fldChar w:fldCharType="end"/>
            </w:r>
          </w:p>
        </w:tc>
        <w:tc>
          <w:tcPr>
            <w:tcW w:w="6638" w:type="dxa"/>
          </w:tcPr>
          <w:p w14:paraId="476B62D8" w14:textId="77777777" w:rsidR="00427FC2" w:rsidRPr="006C604F" w:rsidRDefault="00427FC2" w:rsidP="00C10C57">
            <w:pPr>
              <w:pStyle w:val="SCBody"/>
              <w:rPr>
                <w:rFonts w:cs="Arial"/>
              </w:rPr>
            </w:pPr>
            <w:r w:rsidRPr="006C604F">
              <w:rPr>
                <w:rFonts w:cs="Arial"/>
              </w:rPr>
              <w:t xml:space="preserve">Prior to commencement </w:t>
            </w:r>
            <w:r>
              <w:rPr>
                <w:rFonts w:cs="Arial"/>
              </w:rPr>
              <w:t>the issue of a Construction Certificate</w:t>
            </w:r>
            <w:r w:rsidRPr="006C604F">
              <w:rPr>
                <w:rFonts w:cs="Arial"/>
              </w:rPr>
              <w:t xml:space="preserve">, the St Columba’s Fire and Vegetation Management Plan (Molino Stewart 2011) shall be revised by a suitably </w:t>
            </w:r>
            <w:proofErr w:type="spellStart"/>
            <w:r w:rsidRPr="006C604F">
              <w:rPr>
                <w:rFonts w:cs="Arial"/>
              </w:rPr>
              <w:t>qualitified</w:t>
            </w:r>
            <w:proofErr w:type="spellEnd"/>
            <w:r w:rsidRPr="006C604F">
              <w:rPr>
                <w:rFonts w:cs="Arial"/>
              </w:rPr>
              <w:t xml:space="preserve"> ecologist to reflect the Asset Protection Zone required for the approved development and acknowledge the presence of the threatened species </w:t>
            </w:r>
            <w:proofErr w:type="spellStart"/>
            <w:r w:rsidRPr="006C604F">
              <w:rPr>
                <w:rFonts w:cs="Arial"/>
              </w:rPr>
              <w:t>Leucopogon</w:t>
            </w:r>
            <w:proofErr w:type="spellEnd"/>
            <w:r w:rsidRPr="006C604F">
              <w:rPr>
                <w:rFonts w:cs="Arial"/>
              </w:rPr>
              <w:t xml:space="preserve"> </w:t>
            </w:r>
            <w:proofErr w:type="spellStart"/>
            <w:r w:rsidRPr="006C604F">
              <w:rPr>
                <w:rFonts w:cs="Arial"/>
              </w:rPr>
              <w:t>fletcheri</w:t>
            </w:r>
            <w:proofErr w:type="spellEnd"/>
            <w:r w:rsidRPr="006C604F">
              <w:rPr>
                <w:rFonts w:cs="Arial"/>
              </w:rPr>
              <w:t xml:space="preserve"> subsp. </w:t>
            </w:r>
            <w:proofErr w:type="spellStart"/>
            <w:r w:rsidRPr="006C604F">
              <w:rPr>
                <w:rFonts w:cs="Arial"/>
              </w:rPr>
              <w:t>fletcheri</w:t>
            </w:r>
            <w:proofErr w:type="spellEnd"/>
            <w:r w:rsidRPr="006C604F">
              <w:rPr>
                <w:rFonts w:cs="Arial"/>
              </w:rPr>
              <w:t xml:space="preserve"> plants immediately adjacent to the eastern side of the campus near the asset protection zone boundaries.</w:t>
            </w:r>
          </w:p>
          <w:p w14:paraId="7DBBDF6B" w14:textId="77777777" w:rsidR="00427FC2" w:rsidRPr="006C604F" w:rsidRDefault="00427FC2" w:rsidP="00C10C57">
            <w:pPr>
              <w:pStyle w:val="SCBody"/>
              <w:rPr>
                <w:rFonts w:cs="Arial"/>
              </w:rPr>
            </w:pPr>
            <w:r w:rsidRPr="006C604F">
              <w:rPr>
                <w:rFonts w:cs="Arial"/>
              </w:rPr>
              <w:t xml:space="preserve">As protection of the new building also relies on existing bush fire protection measures on the site, including fire trails, the updated plan shall </w:t>
            </w:r>
            <w:proofErr w:type="gramStart"/>
            <w:r w:rsidRPr="006C604F">
              <w:rPr>
                <w:rFonts w:cs="Arial"/>
              </w:rPr>
              <w:t>also  incorporate</w:t>
            </w:r>
            <w:proofErr w:type="gramEnd"/>
            <w:r w:rsidRPr="006C604F">
              <w:rPr>
                <w:rFonts w:cs="Arial"/>
              </w:rPr>
              <w:t xml:space="preserve">  further protection measures for the endangered population of </w:t>
            </w:r>
            <w:proofErr w:type="spellStart"/>
            <w:r w:rsidRPr="006C604F">
              <w:rPr>
                <w:rFonts w:cs="Arial"/>
              </w:rPr>
              <w:t>Pultenaea</w:t>
            </w:r>
            <w:proofErr w:type="spellEnd"/>
            <w:r w:rsidRPr="006C604F">
              <w:rPr>
                <w:rFonts w:cs="Arial"/>
              </w:rPr>
              <w:t xml:space="preserve"> </w:t>
            </w:r>
            <w:proofErr w:type="spellStart"/>
            <w:r w:rsidRPr="006C604F">
              <w:rPr>
                <w:rFonts w:cs="Arial"/>
              </w:rPr>
              <w:t>villifera</w:t>
            </w:r>
            <w:proofErr w:type="spellEnd"/>
            <w:r w:rsidRPr="006C604F">
              <w:rPr>
                <w:rFonts w:cs="Arial"/>
              </w:rPr>
              <w:t xml:space="preserve"> on the property, such as some form of signage to reduce </w:t>
            </w:r>
            <w:r w:rsidRPr="006C604F">
              <w:rPr>
                <w:rFonts w:cs="Arial"/>
              </w:rPr>
              <w:lastRenderedPageBreak/>
              <w:t>likelihood of inadvertent damage due to vegetation management, or other activities such as fire trail maintenance.</w:t>
            </w:r>
          </w:p>
          <w:p w14:paraId="2B76FBBE" w14:textId="77777777" w:rsidR="00427FC2" w:rsidRPr="006C604F" w:rsidRDefault="00427FC2" w:rsidP="00C10C57">
            <w:pPr>
              <w:pStyle w:val="SCBody"/>
              <w:rPr>
                <w:rFonts w:cs="Arial"/>
              </w:rPr>
            </w:pPr>
            <w:r w:rsidRPr="006C604F">
              <w:rPr>
                <w:rFonts w:cs="Arial"/>
              </w:rPr>
              <w:t>The updated plan shall be submitted to Council</w:t>
            </w:r>
            <w:r>
              <w:rPr>
                <w:rFonts w:cs="Arial"/>
              </w:rPr>
              <w:t>’s Program Leader Environment and Landscape</w:t>
            </w:r>
            <w:r w:rsidRPr="006C604F">
              <w:rPr>
                <w:rFonts w:cs="Arial"/>
              </w:rPr>
              <w:t xml:space="preserve"> for approval prior </w:t>
            </w:r>
            <w:r>
              <w:rPr>
                <w:rFonts w:cs="Arial"/>
              </w:rPr>
              <w:t xml:space="preserve">to the issue of a Construction Certificate. </w:t>
            </w:r>
          </w:p>
        </w:tc>
      </w:tr>
    </w:tbl>
    <w:p w14:paraId="5370C27F" w14:textId="77777777" w:rsidR="00427FC2" w:rsidRDefault="00427FC2" w:rsidP="00427FC2"/>
    <w:tbl>
      <w:tblPr>
        <w:tblW w:w="9600" w:type="dxa"/>
        <w:tblInd w:w="392" w:type="dxa"/>
        <w:tblLayout w:type="fixed"/>
        <w:tblLook w:val="0000" w:firstRow="0" w:lastRow="0" w:firstColumn="0" w:lastColumn="0" w:noHBand="0" w:noVBand="0"/>
      </w:tblPr>
      <w:tblGrid>
        <w:gridCol w:w="2911"/>
        <w:gridCol w:w="410"/>
        <w:gridCol w:w="6279"/>
      </w:tblGrid>
      <w:tr w:rsidR="00427FC2" w:rsidRPr="00F653DA" w14:paraId="73AC481C" w14:textId="77777777" w:rsidTr="00C10C57">
        <w:tc>
          <w:tcPr>
            <w:tcW w:w="2911" w:type="dxa"/>
            <w:tcBorders>
              <w:top w:val="single" w:sz="12" w:space="0" w:color="auto"/>
              <w:left w:val="nil"/>
              <w:bottom w:val="nil"/>
              <w:right w:val="nil"/>
            </w:tcBorders>
          </w:tcPr>
          <w:p w14:paraId="27E26DA9" w14:textId="77777777" w:rsidR="00427FC2" w:rsidRPr="001421EF" w:rsidRDefault="00427FC2" w:rsidP="00C10C57">
            <w:pPr>
              <w:pStyle w:val="SCHeading"/>
            </w:pPr>
            <w:r>
              <w:t>Sterile Zone – Main Building</w:t>
            </w:r>
          </w:p>
        </w:tc>
        <w:tc>
          <w:tcPr>
            <w:tcW w:w="410" w:type="dxa"/>
          </w:tcPr>
          <w:p w14:paraId="3495B8F9" w14:textId="77777777" w:rsidR="00427FC2" w:rsidRPr="00CA0441" w:rsidRDefault="00427FC2" w:rsidP="00C10C57">
            <w:pPr>
              <w:pStyle w:val="SCNumber"/>
            </w:pPr>
            <w:r w:rsidRPr="00CA0441">
              <w:fldChar w:fldCharType="begin"/>
            </w:r>
            <w:r w:rsidRPr="00CA0441">
              <w:instrText xml:space="preserve"> AUTONUM </w:instrText>
            </w:r>
            <w:r w:rsidRPr="00CA0441">
              <w:fldChar w:fldCharType="end"/>
            </w:r>
          </w:p>
        </w:tc>
        <w:tc>
          <w:tcPr>
            <w:tcW w:w="6279" w:type="dxa"/>
          </w:tcPr>
          <w:p w14:paraId="6EE5F45B" w14:textId="77777777" w:rsidR="00427FC2" w:rsidRPr="006C604F" w:rsidRDefault="00427FC2" w:rsidP="00C10C57">
            <w:pPr>
              <w:pStyle w:val="BodyText"/>
              <w:tabs>
                <w:tab w:val="left" w:pos="993"/>
              </w:tabs>
              <w:spacing w:after="60"/>
              <w:rPr>
                <w:rFonts w:ascii="Arial" w:hAnsi="Arial" w:cs="Arial"/>
                <w:bCs/>
                <w:sz w:val="18"/>
                <w:szCs w:val="18"/>
              </w:rPr>
            </w:pPr>
            <w:r w:rsidRPr="006C604F">
              <w:rPr>
                <w:rFonts w:ascii="Arial" w:hAnsi="Arial" w:cs="Arial"/>
                <w:sz w:val="18"/>
                <w:szCs w:val="18"/>
              </w:rPr>
              <w:t xml:space="preserve">A sterile zone in accordance with the image below, is to be provided along the northern wall of the Main building (former Seminary) to prevent any potential ‘rising damp’ impacts due to the proposed landscaping works and to help in the long-term conservation of the heritage item </w:t>
            </w:r>
            <w:r w:rsidRPr="006C604F">
              <w:rPr>
                <w:rFonts w:ascii="Arial" w:hAnsi="Arial" w:cs="Arial"/>
                <w:bCs/>
                <w:sz w:val="18"/>
                <w:szCs w:val="18"/>
              </w:rPr>
              <w:t>(Source: Salt attack and rising damp: A guide to salt damp in historic and older buildings, Heritage Council of NSW)</w:t>
            </w:r>
          </w:p>
          <w:p w14:paraId="06DC4757" w14:textId="77777777" w:rsidR="00427FC2" w:rsidRPr="006C604F" w:rsidRDefault="00427FC2" w:rsidP="00C10C57">
            <w:pPr>
              <w:pStyle w:val="BodyText"/>
              <w:tabs>
                <w:tab w:val="left" w:pos="993"/>
              </w:tabs>
              <w:spacing w:after="60"/>
              <w:rPr>
                <w:rFonts w:ascii="Arial" w:hAnsi="Arial" w:cs="Arial"/>
                <w:bCs/>
                <w:sz w:val="18"/>
                <w:szCs w:val="18"/>
              </w:rPr>
            </w:pPr>
            <w:r w:rsidRPr="006C604F">
              <w:rPr>
                <w:rFonts w:ascii="Arial" w:hAnsi="Arial" w:cs="Arial"/>
                <w:bCs/>
                <w:sz w:val="18"/>
                <w:szCs w:val="18"/>
              </w:rPr>
              <w:t xml:space="preserve">The sterile zone shall form part of the Construction Certificate plans. </w:t>
            </w:r>
          </w:p>
          <w:p w14:paraId="4BA986E2" w14:textId="77777777" w:rsidR="00427FC2" w:rsidRPr="00AA5D5B" w:rsidRDefault="00427FC2" w:rsidP="00C10C57">
            <w:pPr>
              <w:pStyle w:val="BodyText"/>
              <w:tabs>
                <w:tab w:val="left" w:pos="993"/>
              </w:tabs>
              <w:spacing w:after="60"/>
              <w:ind w:left="720"/>
              <w:rPr>
                <w:rFonts w:ascii="Arial" w:hAnsi="Arial" w:cs="Arial"/>
              </w:rPr>
            </w:pPr>
          </w:p>
          <w:p w14:paraId="41A8615F" w14:textId="77777777" w:rsidR="00427FC2" w:rsidRPr="00CA0441" w:rsidRDefault="00427FC2" w:rsidP="00C10C57">
            <w:pPr>
              <w:pStyle w:val="SCBody"/>
            </w:pPr>
            <w:r>
              <w:rPr>
                <w:noProof/>
              </w:rPr>
              <w:drawing>
                <wp:anchor distT="0" distB="0" distL="114300" distR="114300" simplePos="0" relativeHeight="251659264" behindDoc="1" locked="0" layoutInCell="1" allowOverlap="1" wp14:anchorId="107F3E07" wp14:editId="7C7B5154">
                  <wp:simplePos x="0" y="0"/>
                  <wp:positionH relativeFrom="column">
                    <wp:posOffset>596265</wp:posOffset>
                  </wp:positionH>
                  <wp:positionV relativeFrom="paragraph">
                    <wp:posOffset>161925</wp:posOffset>
                  </wp:positionV>
                  <wp:extent cx="2561590" cy="2249805"/>
                  <wp:effectExtent l="0" t="0" r="0" b="0"/>
                  <wp:wrapTight wrapText="bothSides">
                    <wp:wrapPolygon edited="0">
                      <wp:start x="0" y="0"/>
                      <wp:lineTo x="0" y="21399"/>
                      <wp:lineTo x="21364" y="21399"/>
                      <wp:lineTo x="21364" y="0"/>
                      <wp:lineTo x="0" y="0"/>
                    </wp:wrapPolygon>
                  </wp:wrapTight>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b="15500"/>
                          <a:stretch>
                            <a:fillRect/>
                          </a:stretch>
                        </pic:blipFill>
                        <pic:spPr bwMode="auto">
                          <a:xfrm>
                            <a:off x="0" y="0"/>
                            <a:ext cx="2561590" cy="22498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35748C4" w14:textId="77777777" w:rsidR="00427FC2" w:rsidRDefault="00427FC2" w:rsidP="00427FC2">
      <w:pPr>
        <w:pStyle w:val="SCtrailingline"/>
      </w:pPr>
    </w:p>
    <w:tbl>
      <w:tblPr>
        <w:tblW w:w="9836" w:type="dxa"/>
        <w:tblInd w:w="392" w:type="dxa"/>
        <w:tblLayout w:type="fixed"/>
        <w:tblLook w:val="0000" w:firstRow="0" w:lastRow="0" w:firstColumn="0" w:lastColumn="0" w:noHBand="0" w:noVBand="0"/>
      </w:tblPr>
      <w:tblGrid>
        <w:gridCol w:w="2693"/>
        <w:gridCol w:w="425"/>
        <w:gridCol w:w="6718"/>
      </w:tblGrid>
      <w:tr w:rsidR="00427FC2" w:rsidRPr="00CC496A" w14:paraId="1A54A850" w14:textId="77777777" w:rsidTr="00C10C57">
        <w:tc>
          <w:tcPr>
            <w:tcW w:w="2693" w:type="dxa"/>
            <w:tcBorders>
              <w:top w:val="single" w:sz="12" w:space="0" w:color="auto"/>
            </w:tcBorders>
          </w:tcPr>
          <w:p w14:paraId="368F64F0" w14:textId="77777777" w:rsidR="00427FC2" w:rsidRPr="008F7939" w:rsidRDefault="00427FC2" w:rsidP="00C10C57">
            <w:pPr>
              <w:pStyle w:val="SCHeading"/>
            </w:pPr>
            <w:r>
              <w:t>City-wide Local Infrastructure Contribution</w:t>
            </w:r>
          </w:p>
        </w:tc>
        <w:tc>
          <w:tcPr>
            <w:tcW w:w="425" w:type="dxa"/>
          </w:tcPr>
          <w:p w14:paraId="36202DF2" w14:textId="77777777" w:rsidR="00427FC2" w:rsidRPr="00CC496A" w:rsidRDefault="00427FC2" w:rsidP="00C10C57">
            <w:pPr>
              <w:pStyle w:val="SCNumber"/>
            </w:pPr>
            <w:r w:rsidRPr="0014687E">
              <w:fldChar w:fldCharType="begin"/>
            </w:r>
            <w:r w:rsidRPr="0014687E">
              <w:instrText xml:space="preserve"> AUTONUM </w:instrText>
            </w:r>
            <w:r w:rsidRPr="0014687E">
              <w:fldChar w:fldCharType="end"/>
            </w:r>
          </w:p>
        </w:tc>
        <w:tc>
          <w:tcPr>
            <w:tcW w:w="6718" w:type="dxa"/>
          </w:tcPr>
          <w:p w14:paraId="0B8F5FD4" w14:textId="77777777" w:rsidR="00427FC2" w:rsidRPr="001B7E23" w:rsidRDefault="00427FC2" w:rsidP="00C10C57">
            <w:pPr>
              <w:pStyle w:val="SCBody"/>
            </w:pPr>
            <w:r>
              <w:t xml:space="preserve">In accordance with the </w:t>
            </w:r>
            <w:r w:rsidRPr="00BE57C3">
              <w:rPr>
                <w:i/>
                <w:iCs/>
              </w:rPr>
              <w:t>Blue Mountains City-wide Local Infrastructure Contributions Plan 2022</w:t>
            </w:r>
            <w:r>
              <w:rPr>
                <w:b/>
                <w:bCs/>
              </w:rPr>
              <w:t xml:space="preserve"> </w:t>
            </w:r>
            <w:r w:rsidRPr="001B7E23">
              <w:t xml:space="preserve">adopted </w:t>
            </w:r>
            <w:r>
              <w:t>28</w:t>
            </w:r>
            <w:r w:rsidRPr="005433EC">
              <w:t xml:space="preserve"> June 202</w:t>
            </w:r>
            <w:r>
              <w:t>2</w:t>
            </w:r>
            <w:r w:rsidRPr="001B7E23">
              <w:t xml:space="preserve"> (“the Contributions Plan”), a contribution of </w:t>
            </w:r>
            <w:r>
              <w:t xml:space="preserve">$198,200.84 </w:t>
            </w:r>
            <w:r w:rsidRPr="001B7E23">
              <w:t>shall be paid to Council.</w:t>
            </w:r>
          </w:p>
          <w:p w14:paraId="165C035D" w14:textId="77777777" w:rsidR="00427FC2" w:rsidRPr="001B7E23" w:rsidRDefault="00427FC2" w:rsidP="00C10C57">
            <w:pPr>
              <w:pStyle w:val="SCBody"/>
            </w:pPr>
            <w:r w:rsidRPr="001B7E23">
              <w:t xml:space="preserve">This amount will be adjusted* at the time of payment in accordance with Section 3.7 of the Contributions Plan. </w:t>
            </w:r>
          </w:p>
          <w:p w14:paraId="62F9B4DD" w14:textId="77777777" w:rsidR="00427FC2" w:rsidRPr="001B7E23" w:rsidRDefault="00427FC2" w:rsidP="00C10C57">
            <w:pPr>
              <w:pStyle w:val="SCBody"/>
            </w:pPr>
            <w:r w:rsidRPr="001B7E23">
              <w:t xml:space="preserve">The contribution shall be paid prior to the issue of a </w:t>
            </w:r>
            <w:r>
              <w:t>c</w:t>
            </w:r>
            <w:r w:rsidRPr="001B7E23">
              <w:t xml:space="preserve">onstruction </w:t>
            </w:r>
            <w:r>
              <w:t>c</w:t>
            </w:r>
            <w:r w:rsidRPr="001B7E23">
              <w:t xml:space="preserve">ertificate, or commencement of the use of the land, whichever occurs sooner. </w:t>
            </w:r>
          </w:p>
          <w:p w14:paraId="209C7753" w14:textId="77777777" w:rsidR="00427FC2" w:rsidRPr="007F0327" w:rsidRDefault="00427FC2" w:rsidP="00C10C57">
            <w:pPr>
              <w:pStyle w:val="SCBody"/>
            </w:pPr>
            <w:r w:rsidRPr="001B7E23">
              <w:t>The Contributions Plan is available for inspection at Council’s offices or on Council’s website at www.bmcc.nsw.gov.au.</w:t>
            </w:r>
          </w:p>
          <w:p w14:paraId="2D9A7A5A" w14:textId="77777777" w:rsidR="00427FC2" w:rsidRPr="00CC496A" w:rsidRDefault="00427FC2" w:rsidP="00C10C57">
            <w:pPr>
              <w:pStyle w:val="SCBody"/>
            </w:pPr>
            <w:r w:rsidRPr="007F0327">
              <w:t xml:space="preserve">*Using the </w:t>
            </w:r>
            <w:proofErr w:type="gramStart"/>
            <w:r w:rsidRPr="007F0327">
              <w:t>All Groups</w:t>
            </w:r>
            <w:proofErr w:type="gramEnd"/>
            <w:r w:rsidRPr="007F0327">
              <w:t xml:space="preserve"> Consumer Price Index (Sydney), as published by the Australian Bureau of Statistics. You are advised to check the current amount payable with Council prior to any payment.</w:t>
            </w:r>
          </w:p>
        </w:tc>
      </w:tr>
    </w:tbl>
    <w:p w14:paraId="3CC9C1D4" w14:textId="77777777" w:rsidR="00427FC2" w:rsidRDefault="00427FC2" w:rsidP="00427FC2">
      <w:pPr>
        <w:pStyle w:val="SCtrailingline"/>
      </w:pPr>
    </w:p>
    <w:tbl>
      <w:tblPr>
        <w:tblW w:w="9840" w:type="dxa"/>
        <w:tblInd w:w="392" w:type="dxa"/>
        <w:tblLayout w:type="fixed"/>
        <w:tblLook w:val="04A0" w:firstRow="1" w:lastRow="0" w:firstColumn="1" w:lastColumn="0" w:noHBand="0" w:noVBand="1"/>
      </w:tblPr>
      <w:tblGrid>
        <w:gridCol w:w="2694"/>
        <w:gridCol w:w="425"/>
        <w:gridCol w:w="6721"/>
      </w:tblGrid>
      <w:tr w:rsidR="00427FC2" w:rsidRPr="003A3FF2" w14:paraId="666BCF1E" w14:textId="77777777" w:rsidTr="00C10C57">
        <w:tc>
          <w:tcPr>
            <w:tcW w:w="2694" w:type="dxa"/>
            <w:tcBorders>
              <w:top w:val="single" w:sz="12" w:space="0" w:color="auto"/>
              <w:left w:val="nil"/>
              <w:bottom w:val="nil"/>
              <w:right w:val="nil"/>
            </w:tcBorders>
            <w:hideMark/>
          </w:tcPr>
          <w:p w14:paraId="231DC7C5" w14:textId="77777777" w:rsidR="00427FC2" w:rsidRPr="003A3FF2" w:rsidRDefault="00427FC2" w:rsidP="00C10C57">
            <w:pPr>
              <w:pStyle w:val="SCHeading"/>
            </w:pPr>
            <w:r w:rsidRPr="003A3FF2">
              <w:t>Construction certificate</w:t>
            </w:r>
          </w:p>
        </w:tc>
        <w:tc>
          <w:tcPr>
            <w:tcW w:w="425" w:type="dxa"/>
            <w:hideMark/>
          </w:tcPr>
          <w:p w14:paraId="48859DAB" w14:textId="77777777" w:rsidR="00427FC2" w:rsidRPr="003A3FF2" w:rsidRDefault="00427FC2" w:rsidP="00C10C57">
            <w:pPr>
              <w:pStyle w:val="SCNumber"/>
            </w:pPr>
            <w:r w:rsidRPr="003A3FF2">
              <w:fldChar w:fldCharType="begin"/>
            </w:r>
            <w:r w:rsidRPr="003A3FF2">
              <w:instrText xml:space="preserve"> AUTONUM </w:instrText>
            </w:r>
            <w:r w:rsidRPr="003A3FF2">
              <w:fldChar w:fldCharType="end"/>
            </w:r>
          </w:p>
        </w:tc>
        <w:tc>
          <w:tcPr>
            <w:tcW w:w="6721" w:type="dxa"/>
            <w:hideMark/>
          </w:tcPr>
          <w:p w14:paraId="48FE7F70" w14:textId="77777777" w:rsidR="00427FC2" w:rsidRPr="003A3FF2" w:rsidRDefault="00427FC2" w:rsidP="00C10C57">
            <w:pPr>
              <w:pStyle w:val="SCBody"/>
            </w:pPr>
            <w:r w:rsidRPr="003A3FF2">
              <w:t>A construction certificate is required prior to the commencement of any building works. This certificate can be issued either by Council as a certifying authority or by an accredited certifier.</w:t>
            </w:r>
          </w:p>
        </w:tc>
      </w:tr>
    </w:tbl>
    <w:p w14:paraId="50F58D29" w14:textId="77777777" w:rsidR="00427FC2" w:rsidRDefault="00427FC2" w:rsidP="00427FC2">
      <w:pPr>
        <w:pStyle w:val="SCtrailingline"/>
      </w:pPr>
    </w:p>
    <w:p w14:paraId="03526002" w14:textId="4BC68360" w:rsidR="00C92471" w:rsidRDefault="00C92471" w:rsidP="00C92471">
      <w:pPr>
        <w:rPr>
          <w:b/>
          <w:bCs/>
          <w:color w:val="FF0000"/>
        </w:rPr>
      </w:pPr>
      <w:r w:rsidRPr="00C92471">
        <w:rPr>
          <w:b/>
          <w:bCs/>
          <w:color w:val="FF0000"/>
        </w:rPr>
        <w:lastRenderedPageBreak/>
        <w:t>Prior to and During Construction Work</w:t>
      </w:r>
    </w:p>
    <w:p w14:paraId="19AAD9B6" w14:textId="77777777" w:rsidR="00C92471" w:rsidRPr="00C92471" w:rsidRDefault="00C92471" w:rsidP="00C92471">
      <w:pPr>
        <w:ind w:left="720"/>
        <w:rPr>
          <w:b/>
          <w:bCs/>
          <w:color w:val="FF0000"/>
        </w:rPr>
      </w:pPr>
    </w:p>
    <w:tbl>
      <w:tblPr>
        <w:tblW w:w="9840" w:type="dxa"/>
        <w:tblInd w:w="392" w:type="dxa"/>
        <w:tblLayout w:type="fixed"/>
        <w:tblLook w:val="04A0" w:firstRow="1" w:lastRow="0" w:firstColumn="1" w:lastColumn="0" w:noHBand="0" w:noVBand="1"/>
      </w:tblPr>
      <w:tblGrid>
        <w:gridCol w:w="2694"/>
        <w:gridCol w:w="425"/>
        <w:gridCol w:w="6721"/>
      </w:tblGrid>
      <w:tr w:rsidR="00427FC2" w14:paraId="10146B03" w14:textId="77777777" w:rsidTr="00C92471">
        <w:tc>
          <w:tcPr>
            <w:tcW w:w="2694" w:type="dxa"/>
            <w:tcBorders>
              <w:top w:val="single" w:sz="12" w:space="0" w:color="auto"/>
              <w:left w:val="nil"/>
              <w:bottom w:val="nil"/>
              <w:right w:val="nil"/>
            </w:tcBorders>
            <w:hideMark/>
          </w:tcPr>
          <w:p w14:paraId="773540DF" w14:textId="77777777" w:rsidR="00427FC2" w:rsidRDefault="00427FC2" w:rsidP="00C10C57">
            <w:pPr>
              <w:pStyle w:val="SCHeading"/>
            </w:pPr>
            <w:r>
              <w:t>Building Code of Australia</w:t>
            </w:r>
          </w:p>
        </w:tc>
        <w:tc>
          <w:tcPr>
            <w:tcW w:w="425" w:type="dxa"/>
            <w:hideMark/>
          </w:tcPr>
          <w:p w14:paraId="5106A931" w14:textId="77777777" w:rsidR="00427FC2" w:rsidRDefault="00427FC2" w:rsidP="00C10C57">
            <w:pPr>
              <w:pStyle w:val="SCNumber"/>
            </w:pPr>
            <w:r>
              <w:fldChar w:fldCharType="begin"/>
            </w:r>
            <w:r>
              <w:instrText xml:space="preserve"> AUTONUM </w:instrText>
            </w:r>
            <w:r>
              <w:fldChar w:fldCharType="end"/>
            </w:r>
          </w:p>
        </w:tc>
        <w:tc>
          <w:tcPr>
            <w:tcW w:w="6721" w:type="dxa"/>
            <w:hideMark/>
          </w:tcPr>
          <w:p w14:paraId="07959226" w14:textId="77777777" w:rsidR="00427FC2" w:rsidRDefault="00427FC2" w:rsidP="00C10C57">
            <w:pPr>
              <w:pStyle w:val="SCBody"/>
            </w:pPr>
            <w:r>
              <w:t>All building work must be carried out in accordance with the provisions of the Building Code of Australia.</w:t>
            </w:r>
          </w:p>
        </w:tc>
      </w:tr>
    </w:tbl>
    <w:p w14:paraId="7A5A1632" w14:textId="77777777" w:rsidR="00427FC2" w:rsidRDefault="00427FC2" w:rsidP="00427FC2">
      <w:pPr>
        <w:pStyle w:val="SCtrailingline"/>
      </w:pPr>
    </w:p>
    <w:tbl>
      <w:tblPr>
        <w:tblW w:w="9840" w:type="dxa"/>
        <w:tblInd w:w="392" w:type="dxa"/>
        <w:tblLayout w:type="fixed"/>
        <w:tblLook w:val="04A0" w:firstRow="1" w:lastRow="0" w:firstColumn="1" w:lastColumn="0" w:noHBand="0" w:noVBand="1"/>
      </w:tblPr>
      <w:tblGrid>
        <w:gridCol w:w="2694"/>
        <w:gridCol w:w="425"/>
        <w:gridCol w:w="6721"/>
      </w:tblGrid>
      <w:tr w:rsidR="00427FC2" w14:paraId="4E0F7DCD" w14:textId="77777777" w:rsidTr="00C10C57">
        <w:tc>
          <w:tcPr>
            <w:tcW w:w="2694" w:type="dxa"/>
            <w:tcBorders>
              <w:top w:val="single" w:sz="12" w:space="0" w:color="auto"/>
              <w:left w:val="nil"/>
              <w:bottom w:val="nil"/>
              <w:right w:val="nil"/>
            </w:tcBorders>
            <w:hideMark/>
          </w:tcPr>
          <w:p w14:paraId="6D1280A3" w14:textId="77777777" w:rsidR="00427FC2" w:rsidRDefault="00427FC2" w:rsidP="00C10C57">
            <w:pPr>
              <w:pStyle w:val="SCHeading"/>
            </w:pPr>
            <w:r>
              <w:t>Signage</w:t>
            </w:r>
          </w:p>
        </w:tc>
        <w:tc>
          <w:tcPr>
            <w:tcW w:w="425" w:type="dxa"/>
            <w:hideMark/>
          </w:tcPr>
          <w:p w14:paraId="79DDCC72" w14:textId="77777777" w:rsidR="00427FC2" w:rsidRDefault="00427FC2" w:rsidP="00C10C57">
            <w:pPr>
              <w:pStyle w:val="SCNumber"/>
            </w:pPr>
            <w:r>
              <w:fldChar w:fldCharType="begin"/>
            </w:r>
            <w:r>
              <w:instrText xml:space="preserve"> AUTONUM </w:instrText>
            </w:r>
            <w:r>
              <w:fldChar w:fldCharType="end"/>
            </w:r>
          </w:p>
        </w:tc>
        <w:tc>
          <w:tcPr>
            <w:tcW w:w="6721" w:type="dxa"/>
            <w:hideMark/>
          </w:tcPr>
          <w:p w14:paraId="4CF92C85" w14:textId="77777777" w:rsidR="00427FC2" w:rsidRDefault="00427FC2" w:rsidP="00C10C57">
            <w:pPr>
              <w:pStyle w:val="SCBody"/>
            </w:pPr>
            <w:r>
              <w:t>To ensure that the site is easily identifiable for deliveries and provides information on the person responsible for the site, a sign displaying the following information is to be erected in a prominent position on the site prior to building, subdivision or demolition works commencing:</w:t>
            </w:r>
          </w:p>
          <w:p w14:paraId="0E2DD4F1" w14:textId="77777777" w:rsidR="00427FC2" w:rsidRDefault="00427FC2" w:rsidP="00C10C57">
            <w:pPr>
              <w:pStyle w:val="SCDotpoint"/>
              <w:tabs>
                <w:tab w:val="left" w:pos="312"/>
              </w:tabs>
              <w:ind w:hanging="187"/>
            </w:pPr>
            <w:r>
              <w:t xml:space="preserve">The name, </w:t>
            </w:r>
            <w:proofErr w:type="gramStart"/>
            <w:r>
              <w:t>address</w:t>
            </w:r>
            <w:proofErr w:type="gramEnd"/>
            <w:r>
              <w:t xml:space="preserve"> and telephone number of the principal certifying authority for the work.</w:t>
            </w:r>
          </w:p>
          <w:p w14:paraId="0F4EE73D" w14:textId="77777777" w:rsidR="00427FC2" w:rsidRDefault="00427FC2" w:rsidP="00C10C57">
            <w:pPr>
              <w:pStyle w:val="SCDotpoint"/>
              <w:tabs>
                <w:tab w:val="left" w:pos="312"/>
              </w:tabs>
              <w:ind w:hanging="187"/>
            </w:pPr>
            <w:r>
              <w:t>The name of the principal contractor for any building work and a telephone number on which that person may be contracted outside working hours, and</w:t>
            </w:r>
          </w:p>
          <w:p w14:paraId="6109BFC9" w14:textId="77777777" w:rsidR="00427FC2" w:rsidRDefault="00427FC2" w:rsidP="00C10C57">
            <w:pPr>
              <w:pStyle w:val="SCDotpoint"/>
              <w:tabs>
                <w:tab w:val="left" w:pos="312"/>
              </w:tabs>
              <w:ind w:hanging="187"/>
            </w:pPr>
            <w:r>
              <w:t>The statement that “Unauthorised entry to the site is prohibited”.</w:t>
            </w:r>
          </w:p>
        </w:tc>
      </w:tr>
    </w:tbl>
    <w:p w14:paraId="4359FE02" w14:textId="77777777" w:rsidR="00427FC2" w:rsidRDefault="00427FC2" w:rsidP="00427FC2">
      <w:pPr>
        <w:pStyle w:val="SCtrailingline"/>
      </w:pPr>
    </w:p>
    <w:tbl>
      <w:tblPr>
        <w:tblW w:w="9836" w:type="dxa"/>
        <w:tblInd w:w="392" w:type="dxa"/>
        <w:tblLayout w:type="fixed"/>
        <w:tblLook w:val="0000" w:firstRow="0" w:lastRow="0" w:firstColumn="0" w:lastColumn="0" w:noHBand="0" w:noVBand="0"/>
      </w:tblPr>
      <w:tblGrid>
        <w:gridCol w:w="2693"/>
        <w:gridCol w:w="425"/>
        <w:gridCol w:w="6718"/>
      </w:tblGrid>
      <w:tr w:rsidR="00427FC2" w:rsidRPr="00EC6767" w14:paraId="7F72BBD5" w14:textId="77777777" w:rsidTr="00C10C57">
        <w:tc>
          <w:tcPr>
            <w:tcW w:w="2693" w:type="dxa"/>
            <w:tcBorders>
              <w:top w:val="single" w:sz="12" w:space="0" w:color="auto"/>
              <w:left w:val="nil"/>
              <w:bottom w:val="nil"/>
              <w:right w:val="nil"/>
            </w:tcBorders>
          </w:tcPr>
          <w:p w14:paraId="6E727913" w14:textId="77777777" w:rsidR="00427FC2" w:rsidRPr="00EC6767" w:rsidRDefault="00427FC2" w:rsidP="00C10C57">
            <w:pPr>
              <w:pStyle w:val="SCHeading"/>
            </w:pPr>
            <w:r w:rsidRPr="00EC6767">
              <w:t>Site management</w:t>
            </w:r>
          </w:p>
        </w:tc>
        <w:tc>
          <w:tcPr>
            <w:tcW w:w="425" w:type="dxa"/>
            <w:tcBorders>
              <w:top w:val="nil"/>
              <w:left w:val="nil"/>
              <w:bottom w:val="nil"/>
              <w:right w:val="nil"/>
            </w:tcBorders>
          </w:tcPr>
          <w:p w14:paraId="389BD2C0" w14:textId="77777777" w:rsidR="00427FC2" w:rsidRPr="00EC6767" w:rsidRDefault="00427FC2" w:rsidP="00C10C57">
            <w:pPr>
              <w:pStyle w:val="SCNumber"/>
            </w:pPr>
            <w:r>
              <w:fldChar w:fldCharType="begin"/>
            </w:r>
            <w:r>
              <w:instrText xml:space="preserve"> AUTONUM </w:instrText>
            </w:r>
            <w:r>
              <w:fldChar w:fldCharType="end"/>
            </w:r>
          </w:p>
        </w:tc>
        <w:tc>
          <w:tcPr>
            <w:tcW w:w="6718" w:type="dxa"/>
            <w:tcBorders>
              <w:top w:val="nil"/>
              <w:left w:val="nil"/>
              <w:bottom w:val="nil"/>
              <w:right w:val="nil"/>
            </w:tcBorders>
          </w:tcPr>
          <w:p w14:paraId="4CF0EB89" w14:textId="77777777" w:rsidR="00427FC2" w:rsidRPr="00AA1702" w:rsidRDefault="00427FC2" w:rsidP="00C10C57">
            <w:pPr>
              <w:pStyle w:val="SCBody"/>
            </w:pPr>
            <w:r w:rsidRPr="00AA1702">
              <w:t>To safeguard the local amenity</w:t>
            </w:r>
            <w:r>
              <w:t xml:space="preserve"> and pedestrian safety</w:t>
            </w:r>
            <w:r w:rsidRPr="00AA1702">
              <w:t>, reduce noise nuisance and to prevent environmental pollution during the construction period:</w:t>
            </w:r>
          </w:p>
          <w:p w14:paraId="5188D42A" w14:textId="77777777" w:rsidR="00427FC2" w:rsidRDefault="00427FC2" w:rsidP="00C10C57">
            <w:pPr>
              <w:pStyle w:val="SCDotpoint"/>
              <w:numPr>
                <w:ilvl w:val="0"/>
                <w:numId w:val="31"/>
              </w:numPr>
              <w:spacing w:after="0" w:line="280" w:lineRule="exact"/>
            </w:pPr>
            <w:r w:rsidRPr="0068076C">
              <w:t>Site and building works (including the delivery of materials to and from the property) shall be carried out Monday to Friday between 7am-6pm</w:t>
            </w:r>
            <w:r>
              <w:t xml:space="preserve">, and </w:t>
            </w:r>
            <w:r w:rsidRPr="0068076C">
              <w:t>on Saturdays between 8am-3pm, excluding public holidays. Alteration to these hours may be possible for safety reasons but only on the agreement of Council.</w:t>
            </w:r>
          </w:p>
          <w:p w14:paraId="09403098" w14:textId="77777777" w:rsidR="00427FC2" w:rsidRPr="0068076C" w:rsidRDefault="00427FC2" w:rsidP="00C10C57">
            <w:pPr>
              <w:pStyle w:val="SCDotpoint"/>
              <w:numPr>
                <w:ilvl w:val="0"/>
                <w:numId w:val="31"/>
              </w:numPr>
              <w:spacing w:after="0" w:line="280" w:lineRule="exact"/>
            </w:pPr>
            <w:r>
              <w:t>As the construction site is within an existing operational school, a construction management plan shall form part of the application for a Construction Certificate. The Construction Management Plan shall include:</w:t>
            </w:r>
          </w:p>
          <w:p w14:paraId="7E94E8D1" w14:textId="77777777" w:rsidR="00427FC2" w:rsidRDefault="00427FC2" w:rsidP="00C10C57">
            <w:pPr>
              <w:pStyle w:val="SCDotpoint"/>
              <w:numPr>
                <w:ilvl w:val="0"/>
                <w:numId w:val="29"/>
              </w:numPr>
              <w:spacing w:after="0" w:line="280" w:lineRule="exact"/>
              <w:ind w:left="1080"/>
            </w:pPr>
            <w:r>
              <w:t xml:space="preserve">A nominated development area shall be established, which shall include the construction zone, materials </w:t>
            </w:r>
            <w:proofErr w:type="gramStart"/>
            <w:r>
              <w:t>storage</w:t>
            </w:r>
            <w:proofErr w:type="gramEnd"/>
            <w:r>
              <w:t xml:space="preserve"> and construction access. </w:t>
            </w:r>
          </w:p>
          <w:p w14:paraId="31B4A392" w14:textId="77777777" w:rsidR="00427FC2" w:rsidRDefault="00427FC2" w:rsidP="00C10C57">
            <w:pPr>
              <w:pStyle w:val="SCDotpoint"/>
              <w:numPr>
                <w:ilvl w:val="0"/>
                <w:numId w:val="29"/>
              </w:numPr>
              <w:spacing w:after="0" w:line="280" w:lineRule="exact"/>
              <w:ind w:left="1080"/>
            </w:pPr>
            <w:r>
              <w:t xml:space="preserve">Measures to ensure that the development, including access routes for construction across the site, do not impact on the safety or functioning of the school during the construction process. </w:t>
            </w:r>
          </w:p>
          <w:p w14:paraId="79F3E570" w14:textId="77777777" w:rsidR="00427FC2" w:rsidRPr="0068076C" w:rsidRDefault="00427FC2" w:rsidP="00C10C57">
            <w:pPr>
              <w:pStyle w:val="SCDotpoint"/>
              <w:numPr>
                <w:ilvl w:val="0"/>
                <w:numId w:val="29"/>
              </w:numPr>
              <w:spacing w:after="0" w:line="280" w:lineRule="exact"/>
              <w:ind w:left="1080"/>
            </w:pPr>
            <w:r w:rsidRPr="0068076C">
              <w:t xml:space="preserve">Stockpiles of topsoil, sand, aggregate, spoil or other building materials, and temporary structures (such as site sheds and toilets) shall be stored wholly within the </w:t>
            </w:r>
            <w:r>
              <w:t xml:space="preserve">nominated </w:t>
            </w:r>
            <w:proofErr w:type="gramStart"/>
            <w:r>
              <w:t>development  area</w:t>
            </w:r>
            <w:proofErr w:type="gramEnd"/>
            <w:r>
              <w:t xml:space="preserve"> within the </w:t>
            </w:r>
            <w:r w:rsidRPr="0068076C">
              <w:t>subject property and clear of any drainage path or easement, natural watercourse, footpath, kerb or road surface and shall have measures in place to prevent the movement of such material off site..</w:t>
            </w:r>
          </w:p>
          <w:p w14:paraId="1CB5EBE1" w14:textId="77777777" w:rsidR="00427FC2" w:rsidRPr="0068076C" w:rsidRDefault="00427FC2" w:rsidP="00C10C57">
            <w:pPr>
              <w:pStyle w:val="SCDotpoint"/>
              <w:numPr>
                <w:ilvl w:val="0"/>
                <w:numId w:val="29"/>
              </w:numPr>
              <w:spacing w:after="0" w:line="280" w:lineRule="exact"/>
              <w:ind w:left="1080"/>
            </w:pPr>
            <w:r w:rsidRPr="0068076C">
              <w:t>Building operations such as brick</w:t>
            </w:r>
            <w:r>
              <w:t xml:space="preserve"> </w:t>
            </w:r>
            <w:r w:rsidRPr="0068076C">
              <w:t xml:space="preserve">cutting, washing tools, concreting and bricklaying shall be undertaken </w:t>
            </w:r>
            <w:r>
              <w:t xml:space="preserve">within the development </w:t>
            </w:r>
            <w:proofErr w:type="gramStart"/>
            <w:r>
              <w:t xml:space="preserve">area </w:t>
            </w:r>
            <w:r w:rsidRPr="0068076C">
              <w:t>,</w:t>
            </w:r>
            <w:proofErr w:type="gramEnd"/>
            <w:r w:rsidRPr="0068076C">
              <w:t xml:space="preserve"> with pollutants contained on site.</w:t>
            </w:r>
          </w:p>
          <w:p w14:paraId="0A26E9B0" w14:textId="77777777" w:rsidR="00427FC2" w:rsidRPr="0068076C" w:rsidRDefault="00427FC2" w:rsidP="00C10C57">
            <w:pPr>
              <w:pStyle w:val="SCDotpoint"/>
              <w:numPr>
                <w:ilvl w:val="0"/>
                <w:numId w:val="29"/>
              </w:numPr>
              <w:spacing w:after="0" w:line="280" w:lineRule="exact"/>
              <w:ind w:left="1080"/>
            </w:pPr>
            <w:r w:rsidRPr="0068076C">
              <w:t>Builders waste generated under this consent (including felled trees, tree stumps and other vegetation) must not be burnt or buried on site.</w:t>
            </w:r>
          </w:p>
          <w:p w14:paraId="11DFBB57" w14:textId="77777777" w:rsidR="00427FC2" w:rsidRDefault="00427FC2" w:rsidP="00C10C57">
            <w:pPr>
              <w:pStyle w:val="SCDotpoint"/>
              <w:numPr>
                <w:ilvl w:val="0"/>
                <w:numId w:val="29"/>
              </w:numPr>
              <w:spacing w:after="0" w:line="280" w:lineRule="exact"/>
              <w:ind w:left="1080"/>
            </w:pPr>
            <w:r w:rsidRPr="0068076C">
              <w:lastRenderedPageBreak/>
              <w:t xml:space="preserve">A garbage receptacle must be provided on the work site before construction works commence and must be maintained until the building works are completed. The receptacle must have a </w:t>
            </w:r>
            <w:proofErr w:type="gramStart"/>
            <w:r w:rsidRPr="0068076C">
              <w:t>tight fitting</w:t>
            </w:r>
            <w:proofErr w:type="gramEnd"/>
            <w:r w:rsidRPr="0068076C">
              <w:t xml:space="preserve"> lid or other suitable measure to prevent waste from leaving the site during weather events. All waste (including building waste, food scraps/ waste, papers) must be contained in the garbage receptacle and removed to an approved Waste Disposal Depot. In the case of vegetation, it is to be mulched for re-use on the site, </w:t>
            </w:r>
            <w:proofErr w:type="gramStart"/>
            <w:r w:rsidRPr="0068076C">
              <w:t>with the exception of</w:t>
            </w:r>
            <w:proofErr w:type="gramEnd"/>
            <w:r w:rsidRPr="0068076C">
              <w:t xml:space="preserve"> environmental and declared noxious weeds.</w:t>
            </w:r>
          </w:p>
          <w:p w14:paraId="4F22A723" w14:textId="77777777" w:rsidR="00427FC2" w:rsidRPr="00EC6767" w:rsidRDefault="00427FC2" w:rsidP="00C10C57">
            <w:pPr>
              <w:pStyle w:val="SCDotpoint"/>
              <w:numPr>
                <w:ilvl w:val="0"/>
                <w:numId w:val="29"/>
              </w:numPr>
              <w:spacing w:after="0" w:line="280" w:lineRule="exact"/>
              <w:ind w:left="1080"/>
            </w:pPr>
            <w:r w:rsidRPr="0068076C">
              <w:t>The approval of Council under the Roads Act 1993 is to be obtained prior to the placement of any materials or temporary structures on Council land</w:t>
            </w:r>
          </w:p>
        </w:tc>
      </w:tr>
    </w:tbl>
    <w:p w14:paraId="6F9CDD93" w14:textId="77777777" w:rsidR="00427FC2" w:rsidRDefault="00427FC2" w:rsidP="00427FC2"/>
    <w:tbl>
      <w:tblPr>
        <w:tblW w:w="9840" w:type="dxa"/>
        <w:tblInd w:w="392" w:type="dxa"/>
        <w:tblLayout w:type="fixed"/>
        <w:tblLook w:val="04A0" w:firstRow="1" w:lastRow="0" w:firstColumn="1" w:lastColumn="0" w:noHBand="0" w:noVBand="1"/>
      </w:tblPr>
      <w:tblGrid>
        <w:gridCol w:w="2694"/>
        <w:gridCol w:w="425"/>
        <w:gridCol w:w="6721"/>
      </w:tblGrid>
      <w:tr w:rsidR="00427FC2" w14:paraId="6B2BF624" w14:textId="77777777" w:rsidTr="00C10C57">
        <w:tc>
          <w:tcPr>
            <w:tcW w:w="2694" w:type="dxa"/>
            <w:tcBorders>
              <w:top w:val="single" w:sz="12" w:space="0" w:color="auto"/>
              <w:left w:val="nil"/>
              <w:bottom w:val="nil"/>
              <w:right w:val="nil"/>
            </w:tcBorders>
            <w:hideMark/>
          </w:tcPr>
          <w:p w14:paraId="6FED52B3" w14:textId="77777777" w:rsidR="00427FC2" w:rsidRDefault="00427FC2" w:rsidP="00C10C57">
            <w:pPr>
              <w:pStyle w:val="SCHeading"/>
            </w:pPr>
            <w:proofErr w:type="gramStart"/>
            <w:r>
              <w:t>Workers</w:t>
            </w:r>
            <w:proofErr w:type="gramEnd"/>
            <w:r>
              <w:t xml:space="preserve"> amenities</w:t>
            </w:r>
          </w:p>
        </w:tc>
        <w:tc>
          <w:tcPr>
            <w:tcW w:w="425" w:type="dxa"/>
            <w:hideMark/>
          </w:tcPr>
          <w:p w14:paraId="7E8A986E" w14:textId="77777777" w:rsidR="00427FC2" w:rsidRDefault="00427FC2" w:rsidP="00C10C57">
            <w:pPr>
              <w:pStyle w:val="SCNumber"/>
            </w:pPr>
            <w:r>
              <w:fldChar w:fldCharType="begin"/>
            </w:r>
            <w:r>
              <w:instrText xml:space="preserve"> AUTONUM </w:instrText>
            </w:r>
            <w:r>
              <w:fldChar w:fldCharType="end"/>
            </w:r>
          </w:p>
        </w:tc>
        <w:tc>
          <w:tcPr>
            <w:tcW w:w="6721" w:type="dxa"/>
            <w:hideMark/>
          </w:tcPr>
          <w:p w14:paraId="2606BA76" w14:textId="77777777" w:rsidR="00427FC2" w:rsidRDefault="00427FC2" w:rsidP="00C10C57">
            <w:pPr>
              <w:pStyle w:val="SCBody"/>
            </w:pPr>
            <w:r>
              <w:t xml:space="preserve">Before work starts, toilet facilities must be provided for construction personnel on the site. Amenities are to be installed and operated in an environmentally responsible and sanitary manner, within the nominated development area. </w:t>
            </w:r>
          </w:p>
        </w:tc>
      </w:tr>
    </w:tbl>
    <w:p w14:paraId="108EA28A" w14:textId="77777777" w:rsidR="00427FC2" w:rsidRDefault="00427FC2" w:rsidP="00427FC2">
      <w:pPr>
        <w:pStyle w:val="SCtrailingline"/>
      </w:pPr>
    </w:p>
    <w:tbl>
      <w:tblPr>
        <w:tblW w:w="9840" w:type="dxa"/>
        <w:tblInd w:w="392" w:type="dxa"/>
        <w:tblLayout w:type="fixed"/>
        <w:tblLook w:val="04A0" w:firstRow="1" w:lastRow="0" w:firstColumn="1" w:lastColumn="0" w:noHBand="0" w:noVBand="1"/>
      </w:tblPr>
      <w:tblGrid>
        <w:gridCol w:w="2694"/>
        <w:gridCol w:w="425"/>
        <w:gridCol w:w="6721"/>
      </w:tblGrid>
      <w:tr w:rsidR="00427FC2" w14:paraId="4450BB3A" w14:textId="77777777" w:rsidTr="00C10C57">
        <w:tc>
          <w:tcPr>
            <w:tcW w:w="2694" w:type="dxa"/>
            <w:tcBorders>
              <w:top w:val="single" w:sz="12" w:space="0" w:color="auto"/>
              <w:left w:val="nil"/>
              <w:bottom w:val="nil"/>
              <w:right w:val="nil"/>
            </w:tcBorders>
            <w:hideMark/>
          </w:tcPr>
          <w:p w14:paraId="4AFE4B7E" w14:textId="77777777" w:rsidR="00427FC2" w:rsidRDefault="00427FC2" w:rsidP="00C10C57">
            <w:pPr>
              <w:pStyle w:val="SCHeading"/>
            </w:pPr>
            <w:r>
              <w:t>Erosion &amp; sediment controls</w:t>
            </w:r>
          </w:p>
        </w:tc>
        <w:tc>
          <w:tcPr>
            <w:tcW w:w="425" w:type="dxa"/>
            <w:hideMark/>
          </w:tcPr>
          <w:p w14:paraId="18A305EE" w14:textId="77777777" w:rsidR="00427FC2" w:rsidRDefault="00427FC2" w:rsidP="00C10C57">
            <w:pPr>
              <w:pStyle w:val="SCNumber"/>
            </w:pPr>
            <w:r>
              <w:fldChar w:fldCharType="begin"/>
            </w:r>
            <w:r>
              <w:instrText xml:space="preserve"> AUTONUM </w:instrText>
            </w:r>
            <w:r>
              <w:fldChar w:fldCharType="end"/>
            </w:r>
          </w:p>
        </w:tc>
        <w:tc>
          <w:tcPr>
            <w:tcW w:w="6721" w:type="dxa"/>
            <w:hideMark/>
          </w:tcPr>
          <w:p w14:paraId="4127372E" w14:textId="77777777" w:rsidR="00427FC2" w:rsidRDefault="00427FC2" w:rsidP="00C10C57">
            <w:pPr>
              <w:pStyle w:val="SCBody"/>
            </w:pPr>
            <w:r>
              <w:t>To preserve the unique environment of the Blue Mountains and to contain soil and sediment on the property, controls in accordance with the Development Control Plan are to be implemented prior to clearing of the site vegetation and the commencement of site works. This will include:</w:t>
            </w:r>
          </w:p>
          <w:p w14:paraId="187CB0A3" w14:textId="77777777" w:rsidR="00427FC2" w:rsidRDefault="00427FC2" w:rsidP="00C10C57">
            <w:pPr>
              <w:pStyle w:val="SCDotpoint"/>
              <w:tabs>
                <w:tab w:val="left" w:pos="312"/>
              </w:tabs>
            </w:pPr>
            <w:r>
              <w:t xml:space="preserve">The installation of a sediment fence with returned ends across the low side of the site so that all water flows through. These shall be </w:t>
            </w:r>
            <w:proofErr w:type="gramStart"/>
            <w:r>
              <w:t>maintained at no less than 70% capacity at all times</w:t>
            </w:r>
            <w:proofErr w:type="gramEnd"/>
            <w:r>
              <w:t>. Drains, gutters, roadways etc., shall be kept clean and free of sediment.</w:t>
            </w:r>
          </w:p>
          <w:p w14:paraId="0291174A" w14:textId="77777777" w:rsidR="00427FC2" w:rsidRDefault="00427FC2" w:rsidP="00C10C57">
            <w:pPr>
              <w:pStyle w:val="SCDotpoint"/>
              <w:tabs>
                <w:tab w:val="left" w:pos="312"/>
              </w:tabs>
            </w:pPr>
            <w:r>
              <w:t>To prevent the movement of soil off site, a single entry/exit point to the property shall be constructed of 40mm blue metal aggregate or recycled concrete to a depth of 150mm. The length must be at least 5 metres with the width at least 3 metres.</w:t>
            </w:r>
          </w:p>
          <w:p w14:paraId="13371C98" w14:textId="77777777" w:rsidR="00427FC2" w:rsidRDefault="00427FC2" w:rsidP="00C10C57">
            <w:pPr>
              <w:pStyle w:val="SCBody"/>
            </w:pPr>
            <w:r>
              <w:t>Soil erosion fences shall remain and must be maintained until all disturbed areas are restored by turf, paving or revegetation.</w:t>
            </w:r>
          </w:p>
        </w:tc>
      </w:tr>
    </w:tbl>
    <w:p w14:paraId="682B7FE7" w14:textId="77777777" w:rsidR="00427FC2" w:rsidRDefault="00427FC2" w:rsidP="00427FC2"/>
    <w:tbl>
      <w:tblPr>
        <w:tblW w:w="9836" w:type="dxa"/>
        <w:tblInd w:w="392" w:type="dxa"/>
        <w:tblLayout w:type="fixed"/>
        <w:tblLook w:val="0000" w:firstRow="0" w:lastRow="0" w:firstColumn="0" w:lastColumn="0" w:noHBand="0" w:noVBand="0"/>
      </w:tblPr>
      <w:tblGrid>
        <w:gridCol w:w="2693"/>
        <w:gridCol w:w="425"/>
        <w:gridCol w:w="6718"/>
      </w:tblGrid>
      <w:tr w:rsidR="00427FC2" w:rsidRPr="00857110" w14:paraId="23A84C5C" w14:textId="77777777" w:rsidTr="00C10C57">
        <w:tc>
          <w:tcPr>
            <w:tcW w:w="2693" w:type="dxa"/>
            <w:tcBorders>
              <w:top w:val="single" w:sz="12" w:space="0" w:color="auto"/>
              <w:left w:val="nil"/>
              <w:bottom w:val="nil"/>
              <w:right w:val="nil"/>
            </w:tcBorders>
          </w:tcPr>
          <w:p w14:paraId="67D6A6F8" w14:textId="77777777" w:rsidR="00427FC2" w:rsidRPr="00857110" w:rsidRDefault="00427FC2" w:rsidP="00C10C57">
            <w:pPr>
              <w:pStyle w:val="SCHeading"/>
              <w:rPr>
                <w:color w:val="FF0000"/>
              </w:rPr>
            </w:pPr>
            <w:r w:rsidRPr="00857110">
              <w:rPr>
                <w:color w:val="FF0000"/>
              </w:rPr>
              <w:t>Aboriginal Heritage – Unexpected Finds</w:t>
            </w:r>
          </w:p>
          <w:p w14:paraId="30D06112" w14:textId="77777777" w:rsidR="00427FC2" w:rsidRPr="00857110" w:rsidRDefault="00427FC2" w:rsidP="00C10C57">
            <w:pPr>
              <w:pStyle w:val="SCHeading"/>
              <w:rPr>
                <w:color w:val="FF0000"/>
              </w:rPr>
            </w:pPr>
          </w:p>
        </w:tc>
        <w:tc>
          <w:tcPr>
            <w:tcW w:w="425" w:type="dxa"/>
          </w:tcPr>
          <w:p w14:paraId="4528B55F" w14:textId="77777777" w:rsidR="00427FC2" w:rsidRPr="00857110" w:rsidRDefault="00427FC2" w:rsidP="00C10C57">
            <w:pPr>
              <w:pStyle w:val="SCNumber"/>
              <w:rPr>
                <w:color w:val="FF0000"/>
              </w:rPr>
            </w:pPr>
            <w:r w:rsidRPr="00857110">
              <w:rPr>
                <w:color w:val="FF0000"/>
              </w:rPr>
              <w:fldChar w:fldCharType="begin"/>
            </w:r>
            <w:r w:rsidRPr="00857110">
              <w:rPr>
                <w:color w:val="FF0000"/>
              </w:rPr>
              <w:instrText xml:space="preserve"> AUTONUM </w:instrText>
            </w:r>
            <w:r w:rsidRPr="00857110">
              <w:rPr>
                <w:color w:val="FF0000"/>
              </w:rPr>
              <w:fldChar w:fldCharType="end"/>
            </w:r>
          </w:p>
        </w:tc>
        <w:tc>
          <w:tcPr>
            <w:tcW w:w="6718" w:type="dxa"/>
          </w:tcPr>
          <w:p w14:paraId="45C2E271" w14:textId="77777777" w:rsidR="00427FC2" w:rsidRPr="00857110" w:rsidRDefault="00427FC2" w:rsidP="00C10C57">
            <w:pPr>
              <w:pStyle w:val="SCBody"/>
              <w:rPr>
                <w:color w:val="FF0000"/>
              </w:rPr>
            </w:pPr>
            <w:proofErr w:type="gramStart"/>
            <w:r w:rsidRPr="00857110">
              <w:rPr>
                <w:color w:val="FF0000"/>
              </w:rPr>
              <w:t>In the event that</w:t>
            </w:r>
            <w:proofErr w:type="gramEnd"/>
            <w:r w:rsidRPr="00857110">
              <w:rPr>
                <w:color w:val="FF0000"/>
              </w:rPr>
              <w:t xml:space="preserve"> an Aboriginal object is identified, all work must stop in the general vicinity of the land and an archaeologist should be contacted to assess the object and, if confirmed, advise on the requirements for an Aboriginal Heritage Impact Permit under section 90 of the </w:t>
            </w:r>
            <w:r w:rsidRPr="00857110">
              <w:rPr>
                <w:i/>
                <w:iCs/>
                <w:color w:val="FF0000"/>
              </w:rPr>
              <w:t>NPW Act</w:t>
            </w:r>
            <w:r w:rsidRPr="00857110">
              <w:rPr>
                <w:color w:val="FF0000"/>
              </w:rPr>
              <w:t>.</w:t>
            </w:r>
          </w:p>
          <w:p w14:paraId="6075D63A" w14:textId="77777777" w:rsidR="00427FC2" w:rsidRPr="00857110" w:rsidRDefault="00427FC2" w:rsidP="00C10C57">
            <w:pPr>
              <w:pStyle w:val="SCBody"/>
              <w:rPr>
                <w:color w:val="FF0000"/>
              </w:rPr>
            </w:pPr>
          </w:p>
        </w:tc>
      </w:tr>
    </w:tbl>
    <w:p w14:paraId="0A861E5F" w14:textId="77777777" w:rsidR="00427FC2" w:rsidRDefault="00427FC2" w:rsidP="00427FC2"/>
    <w:tbl>
      <w:tblPr>
        <w:tblW w:w="9836" w:type="dxa"/>
        <w:tblInd w:w="392" w:type="dxa"/>
        <w:tblLayout w:type="fixed"/>
        <w:tblLook w:val="04A0" w:firstRow="1" w:lastRow="0" w:firstColumn="1" w:lastColumn="0" w:noHBand="0" w:noVBand="1"/>
      </w:tblPr>
      <w:tblGrid>
        <w:gridCol w:w="2693"/>
        <w:gridCol w:w="425"/>
        <w:gridCol w:w="6718"/>
      </w:tblGrid>
      <w:tr w:rsidR="00427FC2" w14:paraId="1E733B8F" w14:textId="77777777" w:rsidTr="00C10C57">
        <w:tc>
          <w:tcPr>
            <w:tcW w:w="2693" w:type="dxa"/>
            <w:tcBorders>
              <w:top w:val="single" w:sz="12" w:space="0" w:color="auto"/>
              <w:left w:val="nil"/>
              <w:bottom w:val="nil"/>
              <w:right w:val="nil"/>
            </w:tcBorders>
          </w:tcPr>
          <w:p w14:paraId="5647D7C9" w14:textId="77777777" w:rsidR="00427FC2" w:rsidRDefault="00427FC2" w:rsidP="00C10C57">
            <w:pPr>
              <w:pStyle w:val="SCHeading"/>
            </w:pPr>
            <w:r>
              <w:t>Limit of vegetation removal</w:t>
            </w:r>
          </w:p>
        </w:tc>
        <w:tc>
          <w:tcPr>
            <w:tcW w:w="425" w:type="dxa"/>
            <w:hideMark/>
          </w:tcPr>
          <w:p w14:paraId="1D2E197B"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0C9446E6" w14:textId="77777777" w:rsidR="00427FC2" w:rsidRDefault="00427FC2" w:rsidP="00C10C57">
            <w:pPr>
              <w:pStyle w:val="SCBody"/>
            </w:pPr>
            <w:r>
              <w:t xml:space="preserve">No trees </w:t>
            </w:r>
            <w:r w:rsidRPr="009F101B">
              <w:t xml:space="preserve">or other vegetation is to </w:t>
            </w:r>
            <w:r>
              <w:t xml:space="preserve">be removed or pruned unless such works are permitted by this development consent, including approved plans and consent </w:t>
            </w:r>
            <w:r w:rsidRPr="009F101B">
              <w:t xml:space="preserve">conditions, or such works comprise weed removal as permitted by DCP 2015 Part C2.3 or prior written approval from Council </w:t>
            </w:r>
            <w:r>
              <w:t>is obtained.</w:t>
            </w:r>
          </w:p>
          <w:p w14:paraId="2F709669" w14:textId="77777777" w:rsidR="00427FC2" w:rsidRPr="009D1402" w:rsidRDefault="00427FC2" w:rsidP="00C10C57">
            <w:pPr>
              <w:pStyle w:val="SCBody"/>
            </w:pPr>
            <w:r w:rsidRPr="009D1402">
              <w:lastRenderedPageBreak/>
              <w:t>Only trees and other vegetation located within the following areas or under the following circumstances may be removed:</w:t>
            </w:r>
          </w:p>
          <w:p w14:paraId="0D46FE1C" w14:textId="77777777" w:rsidR="00427FC2" w:rsidRPr="009D1402" w:rsidRDefault="00427FC2" w:rsidP="00C10C57">
            <w:pPr>
              <w:pStyle w:val="SCBodya"/>
              <w:numPr>
                <w:ilvl w:val="0"/>
                <w:numId w:val="33"/>
              </w:numPr>
              <w:tabs>
                <w:tab w:val="left" w:pos="720"/>
              </w:tabs>
              <w:spacing w:after="0"/>
            </w:pPr>
            <w:r w:rsidRPr="009D1402">
              <w:t>Trees identified for removal on the Landscape plan,</w:t>
            </w:r>
          </w:p>
          <w:p w14:paraId="778F21FB" w14:textId="77777777" w:rsidR="00427FC2" w:rsidRPr="009D1402" w:rsidRDefault="00427FC2" w:rsidP="00C10C57">
            <w:pPr>
              <w:pStyle w:val="SCBodya"/>
              <w:numPr>
                <w:ilvl w:val="0"/>
                <w:numId w:val="33"/>
              </w:numPr>
              <w:tabs>
                <w:tab w:val="left" w:pos="720"/>
              </w:tabs>
              <w:spacing w:after="0"/>
            </w:pPr>
            <w:r w:rsidRPr="009D1402">
              <w:t>Understorey within the required Asset Protection Zones (APZs) but only the minimum level of slashing, pruning, thinning or removal necessary to comply with NSW Rural Fire Service conditions and guidelines (Planning for Bushfire Protection (PBP) and Standards for Asset Protection Zones). No trees are required or permitted to be removed to comply with the NSW Rural Fire Service Asset Protection zones and</w:t>
            </w:r>
          </w:p>
          <w:p w14:paraId="491781A9" w14:textId="77777777" w:rsidR="00427FC2" w:rsidRPr="009D1402" w:rsidRDefault="00427FC2" w:rsidP="00C10C57">
            <w:pPr>
              <w:pStyle w:val="SCBodya"/>
              <w:numPr>
                <w:ilvl w:val="0"/>
                <w:numId w:val="33"/>
              </w:numPr>
              <w:tabs>
                <w:tab w:val="left" w:pos="720"/>
              </w:tabs>
              <w:spacing w:after="0"/>
              <w:rPr>
                <w:b/>
                <w:szCs w:val="20"/>
              </w:rPr>
            </w:pPr>
            <w:r w:rsidRPr="009D1402">
              <w:t>trees and vegetation are identified as weed species of the Blue Mountains in DCP 2015 Part C2.3</w:t>
            </w:r>
            <w:r>
              <w:t>.</w:t>
            </w:r>
          </w:p>
          <w:p w14:paraId="25D60464" w14:textId="77777777" w:rsidR="00427FC2" w:rsidRPr="009D1402" w:rsidRDefault="00427FC2" w:rsidP="00C10C57">
            <w:pPr>
              <w:pStyle w:val="SCBody"/>
            </w:pPr>
            <w:r>
              <w:t xml:space="preserve">The useful life expectancy of trees to be retained is not compromised during the site preparation, </w:t>
            </w:r>
            <w:proofErr w:type="gramStart"/>
            <w:r>
              <w:t>construction</w:t>
            </w:r>
            <w:proofErr w:type="gramEnd"/>
            <w:r>
              <w:t xml:space="preserve"> or the asset protection zone implementation process.</w:t>
            </w:r>
          </w:p>
        </w:tc>
      </w:tr>
    </w:tbl>
    <w:p w14:paraId="45C09E83" w14:textId="77777777" w:rsidR="00427FC2" w:rsidRDefault="00427FC2" w:rsidP="00427FC2">
      <w:pPr>
        <w:pStyle w:val="SCtrailingline"/>
      </w:pPr>
    </w:p>
    <w:tbl>
      <w:tblPr>
        <w:tblW w:w="9836" w:type="dxa"/>
        <w:tblInd w:w="392" w:type="dxa"/>
        <w:tblLayout w:type="fixed"/>
        <w:tblLook w:val="04A0" w:firstRow="1" w:lastRow="0" w:firstColumn="1" w:lastColumn="0" w:noHBand="0" w:noVBand="1"/>
      </w:tblPr>
      <w:tblGrid>
        <w:gridCol w:w="2693"/>
        <w:gridCol w:w="425"/>
        <w:gridCol w:w="6718"/>
      </w:tblGrid>
      <w:tr w:rsidR="00427FC2" w14:paraId="131F52F8" w14:textId="77777777" w:rsidTr="00C10C57">
        <w:tc>
          <w:tcPr>
            <w:tcW w:w="2693" w:type="dxa"/>
            <w:tcBorders>
              <w:top w:val="single" w:sz="12" w:space="0" w:color="auto"/>
              <w:left w:val="nil"/>
              <w:bottom w:val="nil"/>
              <w:right w:val="nil"/>
            </w:tcBorders>
            <w:hideMark/>
          </w:tcPr>
          <w:p w14:paraId="098DDEF6" w14:textId="77777777" w:rsidR="00427FC2" w:rsidRDefault="00427FC2" w:rsidP="00C10C57">
            <w:pPr>
              <w:pStyle w:val="SCHeading"/>
              <w:rPr>
                <w:lang w:val="en-US"/>
              </w:rPr>
            </w:pPr>
            <w:r>
              <w:rPr>
                <w:lang w:val="en-US"/>
              </w:rPr>
              <w:t xml:space="preserve">Weed control </w:t>
            </w:r>
          </w:p>
          <w:p w14:paraId="22AF2EE7" w14:textId="77777777" w:rsidR="00427FC2" w:rsidRDefault="00427FC2" w:rsidP="00C10C57">
            <w:pPr>
              <w:pStyle w:val="SCHiddentext"/>
              <w:rPr>
                <w:b/>
              </w:rPr>
            </w:pPr>
          </w:p>
        </w:tc>
        <w:tc>
          <w:tcPr>
            <w:tcW w:w="425" w:type="dxa"/>
            <w:hideMark/>
          </w:tcPr>
          <w:p w14:paraId="35A71BDA"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66E43C0E" w14:textId="77777777" w:rsidR="00427FC2" w:rsidRDefault="00427FC2" w:rsidP="00C10C57">
            <w:pPr>
              <w:pStyle w:val="SCBody"/>
            </w:pPr>
            <w:r>
              <w:t xml:space="preserve">Systematic and effective control of all invasive species* is to be undertaken prior to or concurrently with the commencement of works, in accordance with the approved Weed Management Plan. </w:t>
            </w:r>
          </w:p>
          <w:p w14:paraId="5CE0D853" w14:textId="77777777" w:rsidR="00427FC2" w:rsidRDefault="00427FC2" w:rsidP="00C10C57">
            <w:pPr>
              <w:pStyle w:val="SCBody"/>
              <w:rPr>
                <w:rStyle w:val="Hyperlink"/>
              </w:rPr>
            </w:pPr>
            <w:r>
              <w:t xml:space="preserve">Techniques used must be consistent with best practice </w:t>
            </w:r>
            <w:r w:rsidRPr="004F5D17">
              <w:t>and low impact bushland regeneration techniques, and in accordance with any spe</w:t>
            </w:r>
            <w:r>
              <w:t xml:space="preserve">cifications noted in any approved BMCC weed management strategies or plans available at: </w:t>
            </w:r>
            <w:hyperlink r:id="rId10" w:history="1">
              <w:r>
                <w:rPr>
                  <w:rStyle w:val="Hyperlink"/>
                </w:rPr>
                <w:t>https://www.bmcc.nsw.gov.au/weeds</w:t>
              </w:r>
            </w:hyperlink>
            <w:r>
              <w:t xml:space="preserve"> </w:t>
            </w:r>
            <w:r>
              <w:rPr>
                <w:rStyle w:val="Hyperlink"/>
              </w:rPr>
              <w:t xml:space="preserve">or as recommended within the Blue Mountains DCP 2015 Part C2.2. </w:t>
            </w:r>
          </w:p>
          <w:p w14:paraId="38D7CFEE" w14:textId="77777777" w:rsidR="00427FC2" w:rsidRDefault="00427FC2" w:rsidP="00C10C57">
            <w:pPr>
              <w:pStyle w:val="SCBody"/>
            </w:pPr>
            <w:r>
              <w:t xml:space="preserve">The property owner is to ensure control is undertaken on a regular basis to ensure eradication of mature weeds in all areas within the </w:t>
            </w:r>
            <w:proofErr w:type="gramStart"/>
            <w:r>
              <w:t>development  footprint</w:t>
            </w:r>
            <w:proofErr w:type="gramEnd"/>
            <w:r>
              <w:t>, including the Asset Protection Zone.</w:t>
            </w:r>
          </w:p>
          <w:p w14:paraId="4A50A6E4" w14:textId="77777777" w:rsidR="00427FC2" w:rsidRDefault="00427FC2" w:rsidP="00C10C57">
            <w:pPr>
              <w:pStyle w:val="SCBody"/>
            </w:pPr>
            <w:r>
              <w:t xml:space="preserve">*As identified under the provisions of the </w:t>
            </w:r>
            <w:r>
              <w:rPr>
                <w:i/>
              </w:rPr>
              <w:t>Biosecurity Act 2015</w:t>
            </w:r>
            <w:r>
              <w:t xml:space="preserve"> and the Blue Mountains DCP 2015 Part C2.3.</w:t>
            </w:r>
          </w:p>
        </w:tc>
      </w:tr>
    </w:tbl>
    <w:p w14:paraId="33BEBB47" w14:textId="77777777" w:rsidR="00427FC2" w:rsidRDefault="00427FC2" w:rsidP="00427FC2">
      <w:pPr>
        <w:pStyle w:val="SCtrailingline"/>
      </w:pPr>
    </w:p>
    <w:tbl>
      <w:tblPr>
        <w:tblW w:w="0" w:type="dxa"/>
        <w:tblInd w:w="392" w:type="dxa"/>
        <w:tblLayout w:type="fixed"/>
        <w:tblLook w:val="04A0" w:firstRow="1" w:lastRow="0" w:firstColumn="1" w:lastColumn="0" w:noHBand="0" w:noVBand="1"/>
      </w:tblPr>
      <w:tblGrid>
        <w:gridCol w:w="2693"/>
        <w:gridCol w:w="425"/>
        <w:gridCol w:w="6718"/>
      </w:tblGrid>
      <w:tr w:rsidR="00427FC2" w14:paraId="3664A129" w14:textId="77777777" w:rsidTr="00C10C57">
        <w:tc>
          <w:tcPr>
            <w:tcW w:w="2693" w:type="dxa"/>
            <w:tcBorders>
              <w:top w:val="single" w:sz="12" w:space="0" w:color="auto"/>
              <w:left w:val="nil"/>
              <w:bottom w:val="nil"/>
              <w:right w:val="nil"/>
            </w:tcBorders>
            <w:hideMark/>
          </w:tcPr>
          <w:p w14:paraId="37235BB3" w14:textId="77777777" w:rsidR="00427FC2" w:rsidRDefault="00427FC2" w:rsidP="00C10C57">
            <w:pPr>
              <w:pStyle w:val="SCHeading"/>
              <w:rPr>
                <w:lang w:val="en-US"/>
              </w:rPr>
            </w:pPr>
            <w:r>
              <w:rPr>
                <w:lang w:val="en-US"/>
              </w:rPr>
              <w:t xml:space="preserve">Protection of retained trees </w:t>
            </w:r>
          </w:p>
          <w:p w14:paraId="6281B1C0" w14:textId="77777777" w:rsidR="00427FC2" w:rsidRDefault="00427FC2" w:rsidP="00C10C57">
            <w:pPr>
              <w:pStyle w:val="SCHiddentext"/>
            </w:pPr>
          </w:p>
        </w:tc>
        <w:tc>
          <w:tcPr>
            <w:tcW w:w="425" w:type="dxa"/>
            <w:hideMark/>
          </w:tcPr>
          <w:p w14:paraId="248CF6C8"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4EE41CF0" w14:textId="77777777" w:rsidR="00427FC2" w:rsidRDefault="00427FC2" w:rsidP="00C10C57">
            <w:pPr>
              <w:pStyle w:val="SCBody"/>
            </w:pPr>
            <w:r>
              <w:t xml:space="preserve">Prior to the commencement of any work on site and in accordance with DCP 2015 Part E4.4, trees to be retained within and adjacent to the construction </w:t>
            </w:r>
            <w:proofErr w:type="gramStart"/>
            <w:r>
              <w:t>area  are</w:t>
            </w:r>
            <w:proofErr w:type="gramEnd"/>
            <w:r>
              <w:t xml:space="preserve"> to be protected from accidental damage and other adverse impacts to their root system, trunk and branches during site preparation and approved construction works. </w:t>
            </w:r>
          </w:p>
          <w:p w14:paraId="20370B91" w14:textId="77777777" w:rsidR="00427FC2" w:rsidRDefault="00427FC2" w:rsidP="00C10C57">
            <w:pPr>
              <w:pStyle w:val="SCBody"/>
            </w:pPr>
            <w:r>
              <w:t xml:space="preserve">Protection measures for the trees identified for retention between the Main Building and proposed building shall be implemented and maintained in accordance with the </w:t>
            </w:r>
            <w:proofErr w:type="spellStart"/>
            <w:r>
              <w:t>Arboricultural</w:t>
            </w:r>
            <w:proofErr w:type="spellEnd"/>
            <w:r>
              <w:t xml:space="preserve"> Management Plan (Tree Protection Plan) which forms schedule 7 of the approved </w:t>
            </w:r>
            <w:proofErr w:type="spellStart"/>
            <w:r>
              <w:t>Arboricultural</w:t>
            </w:r>
            <w:proofErr w:type="spellEnd"/>
            <w:r>
              <w:t xml:space="preserve"> Report. </w:t>
            </w:r>
          </w:p>
          <w:p w14:paraId="7AC36E1F" w14:textId="77777777" w:rsidR="00427FC2" w:rsidRDefault="00427FC2" w:rsidP="00C10C57">
            <w:pPr>
              <w:pStyle w:val="SCBody"/>
            </w:pPr>
            <w:r>
              <w:t xml:space="preserve"> </w:t>
            </w:r>
          </w:p>
        </w:tc>
      </w:tr>
    </w:tbl>
    <w:p w14:paraId="4D876C26" w14:textId="77777777" w:rsidR="00427FC2" w:rsidRDefault="00427FC2" w:rsidP="00427FC2">
      <w:pPr>
        <w:pStyle w:val="SCtrailingline"/>
      </w:pPr>
    </w:p>
    <w:tbl>
      <w:tblPr>
        <w:tblW w:w="0" w:type="dxa"/>
        <w:tblInd w:w="392" w:type="dxa"/>
        <w:tblLayout w:type="fixed"/>
        <w:tblLook w:val="04A0" w:firstRow="1" w:lastRow="0" w:firstColumn="1" w:lastColumn="0" w:noHBand="0" w:noVBand="1"/>
      </w:tblPr>
      <w:tblGrid>
        <w:gridCol w:w="2693"/>
        <w:gridCol w:w="425"/>
        <w:gridCol w:w="6718"/>
      </w:tblGrid>
      <w:tr w:rsidR="00427FC2" w14:paraId="48AF26DA" w14:textId="77777777" w:rsidTr="00C10C57">
        <w:tc>
          <w:tcPr>
            <w:tcW w:w="2693" w:type="dxa"/>
            <w:tcBorders>
              <w:top w:val="single" w:sz="12" w:space="0" w:color="auto"/>
              <w:left w:val="nil"/>
              <w:bottom w:val="nil"/>
              <w:right w:val="nil"/>
            </w:tcBorders>
            <w:hideMark/>
          </w:tcPr>
          <w:p w14:paraId="5F4CC7DE" w14:textId="77777777" w:rsidR="00427FC2" w:rsidRDefault="00427FC2" w:rsidP="00C10C57">
            <w:pPr>
              <w:pStyle w:val="SCHeading"/>
            </w:pPr>
            <w:r>
              <w:t xml:space="preserve">Accidental damage to trees </w:t>
            </w:r>
          </w:p>
          <w:p w14:paraId="1F9C763A" w14:textId="77777777" w:rsidR="00427FC2" w:rsidRDefault="00427FC2" w:rsidP="00C10C57">
            <w:pPr>
              <w:pStyle w:val="SCHiddentext"/>
            </w:pPr>
          </w:p>
        </w:tc>
        <w:tc>
          <w:tcPr>
            <w:tcW w:w="425" w:type="dxa"/>
            <w:hideMark/>
          </w:tcPr>
          <w:p w14:paraId="50705C19"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0189FA6F" w14:textId="77777777" w:rsidR="00427FC2" w:rsidRDefault="00427FC2" w:rsidP="00C10C57">
            <w:pPr>
              <w:pStyle w:val="SCBody"/>
            </w:pPr>
            <w:r>
              <w:t xml:space="preserve">In the event of unauthorised damage to trees to be retained (caused by approved clearing operations, construction or excavation works), necessary repair work is </w:t>
            </w:r>
            <w:r>
              <w:lastRenderedPageBreak/>
              <w:t xml:space="preserve">to be undertaken within 48 hours under the guidance of a qualified tree surgeon or horticulturalist. </w:t>
            </w:r>
          </w:p>
          <w:p w14:paraId="25593584" w14:textId="77777777" w:rsidR="00427FC2" w:rsidRDefault="00427FC2" w:rsidP="00C10C57">
            <w:pPr>
              <w:pStyle w:val="SCBody"/>
            </w:pPr>
            <w:r>
              <w:t xml:space="preserve">This applies when: </w:t>
            </w:r>
          </w:p>
          <w:p w14:paraId="6A66BD7A" w14:textId="77777777" w:rsidR="00427FC2" w:rsidRDefault="00427FC2" w:rsidP="00C10C57">
            <w:pPr>
              <w:pStyle w:val="SCBodya"/>
              <w:numPr>
                <w:ilvl w:val="0"/>
                <w:numId w:val="33"/>
              </w:numPr>
              <w:tabs>
                <w:tab w:val="left" w:pos="720"/>
              </w:tabs>
              <w:spacing w:after="0"/>
            </w:pPr>
            <w:r>
              <w:t xml:space="preserve">roots exceeding 50 mm in diameter and within 3 metres of the trunk of the tree have been cut, ripped, </w:t>
            </w:r>
            <w:proofErr w:type="gramStart"/>
            <w:r>
              <w:t>scraped</w:t>
            </w:r>
            <w:proofErr w:type="gramEnd"/>
            <w:r>
              <w:t xml:space="preserve"> or broken </w:t>
            </w:r>
          </w:p>
          <w:p w14:paraId="027FE354" w14:textId="77777777" w:rsidR="00427FC2" w:rsidRDefault="00427FC2" w:rsidP="00C10C57">
            <w:pPr>
              <w:pStyle w:val="SCBodya"/>
              <w:numPr>
                <w:ilvl w:val="0"/>
                <w:numId w:val="33"/>
              </w:numPr>
              <w:tabs>
                <w:tab w:val="left" w:pos="720"/>
              </w:tabs>
              <w:spacing w:after="0"/>
            </w:pPr>
            <w:r>
              <w:t xml:space="preserve">limbs greater than 50 mm in diameter and within 5 metres of the trunk of the tree have been cut, ripped, </w:t>
            </w:r>
            <w:proofErr w:type="gramStart"/>
            <w:r>
              <w:t>scraped</w:t>
            </w:r>
            <w:proofErr w:type="gramEnd"/>
            <w:r>
              <w:t xml:space="preserve"> or broken </w:t>
            </w:r>
          </w:p>
          <w:p w14:paraId="7F40BBD1" w14:textId="77777777" w:rsidR="00427FC2" w:rsidRDefault="00427FC2" w:rsidP="00C10C57">
            <w:pPr>
              <w:pStyle w:val="SCBodya"/>
              <w:numPr>
                <w:ilvl w:val="0"/>
                <w:numId w:val="33"/>
              </w:numPr>
              <w:tabs>
                <w:tab w:val="left" w:pos="720"/>
              </w:tabs>
              <w:spacing w:after="0"/>
            </w:pPr>
            <w:r>
              <w:t>bark with a total area over 200 square centimetres has been removed from the trunk of the tree in one or more places.</w:t>
            </w:r>
          </w:p>
          <w:p w14:paraId="71724ADE" w14:textId="77777777" w:rsidR="00427FC2" w:rsidRDefault="00427FC2" w:rsidP="00C10C57">
            <w:pPr>
              <w:pStyle w:val="SCBody"/>
            </w:pPr>
            <w:r>
              <w:t>If repair work is impracticable or is attempted and fails, removal of the tree(s) may be undertaken only following written approval from Council.  Compensatory planting or additional tree retention in alternative areas (where available) will be a requirement.</w:t>
            </w:r>
          </w:p>
        </w:tc>
      </w:tr>
    </w:tbl>
    <w:p w14:paraId="02724AF2" w14:textId="77777777" w:rsidR="00427FC2" w:rsidRDefault="00427FC2" w:rsidP="00427FC2">
      <w:pPr>
        <w:pStyle w:val="SCtrailingline"/>
      </w:pPr>
    </w:p>
    <w:tbl>
      <w:tblPr>
        <w:tblW w:w="0" w:type="dxa"/>
        <w:tblInd w:w="392" w:type="dxa"/>
        <w:tblLayout w:type="fixed"/>
        <w:tblLook w:val="04A0" w:firstRow="1" w:lastRow="0" w:firstColumn="1" w:lastColumn="0" w:noHBand="0" w:noVBand="1"/>
      </w:tblPr>
      <w:tblGrid>
        <w:gridCol w:w="2693"/>
        <w:gridCol w:w="425"/>
        <w:gridCol w:w="6718"/>
      </w:tblGrid>
      <w:tr w:rsidR="00427FC2" w14:paraId="16FBDC72" w14:textId="77777777" w:rsidTr="00C10C57">
        <w:tc>
          <w:tcPr>
            <w:tcW w:w="2693" w:type="dxa"/>
            <w:tcBorders>
              <w:top w:val="single" w:sz="12" w:space="0" w:color="auto"/>
              <w:left w:val="nil"/>
              <w:bottom w:val="nil"/>
              <w:right w:val="nil"/>
            </w:tcBorders>
            <w:hideMark/>
          </w:tcPr>
          <w:p w14:paraId="75B1DFE8" w14:textId="77777777" w:rsidR="00427FC2" w:rsidRDefault="00427FC2" w:rsidP="00C10C57">
            <w:pPr>
              <w:pStyle w:val="SCHeading"/>
            </w:pPr>
            <w:r>
              <w:t>Provision of underground services within the Tree Protection Zone</w:t>
            </w:r>
          </w:p>
          <w:p w14:paraId="43E7B7C0" w14:textId="77777777" w:rsidR="00427FC2" w:rsidRDefault="00427FC2" w:rsidP="00C10C57">
            <w:pPr>
              <w:pStyle w:val="SCHiddentext"/>
            </w:pPr>
          </w:p>
        </w:tc>
        <w:tc>
          <w:tcPr>
            <w:tcW w:w="425" w:type="dxa"/>
            <w:hideMark/>
          </w:tcPr>
          <w:p w14:paraId="2B8123E2"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144A547E" w14:textId="77777777" w:rsidR="00427FC2" w:rsidRDefault="00427FC2" w:rsidP="00C10C57">
            <w:pPr>
              <w:pStyle w:val="SCBody"/>
            </w:pPr>
            <w:r>
              <w:t xml:space="preserve">The provision of underground services within the Tree Protection Zone (TPZ) of retained trees is to be in accordance with the Australian Standard 4970-2009 </w:t>
            </w:r>
            <w:r>
              <w:rPr>
                <w:rStyle w:val="SCItalicChar"/>
              </w:rPr>
              <w:t>Protection of Trees on Development Sites</w:t>
            </w:r>
            <w:r>
              <w:t xml:space="preserve">. </w:t>
            </w:r>
          </w:p>
          <w:p w14:paraId="029832E1" w14:textId="77777777" w:rsidR="00427FC2" w:rsidRDefault="00427FC2" w:rsidP="00C10C57">
            <w:pPr>
              <w:pStyle w:val="SCBodya"/>
              <w:numPr>
                <w:ilvl w:val="0"/>
                <w:numId w:val="33"/>
              </w:numPr>
              <w:tabs>
                <w:tab w:val="left" w:pos="720"/>
              </w:tabs>
              <w:spacing w:after="0"/>
            </w:pPr>
            <w:r>
              <w:t xml:space="preserve">In the first instance underground services are to be routed outside the established TPZ. </w:t>
            </w:r>
          </w:p>
          <w:p w14:paraId="23E491B2" w14:textId="77777777" w:rsidR="00427FC2" w:rsidRDefault="00427FC2" w:rsidP="00C10C57">
            <w:pPr>
              <w:pStyle w:val="SCBodya"/>
              <w:numPr>
                <w:ilvl w:val="0"/>
                <w:numId w:val="33"/>
              </w:numPr>
              <w:tabs>
                <w:tab w:val="left" w:pos="720"/>
              </w:tabs>
              <w:spacing w:after="0"/>
            </w:pPr>
            <w:r>
              <w:t xml:space="preserve">Where this is not possible, they must be installed by directional drilling (at least 600 mm deep) or in manually excavated trenches (including the use of pneumatic and hydraulic tools). </w:t>
            </w:r>
          </w:p>
          <w:p w14:paraId="12B616BC" w14:textId="77777777" w:rsidR="00427FC2" w:rsidRDefault="00427FC2" w:rsidP="00C10C57">
            <w:pPr>
              <w:pStyle w:val="SCBodya"/>
              <w:numPr>
                <w:ilvl w:val="0"/>
                <w:numId w:val="33"/>
              </w:numPr>
              <w:tabs>
                <w:tab w:val="left" w:pos="720"/>
              </w:tabs>
              <w:spacing w:after="0"/>
            </w:pPr>
            <w:r>
              <w:t xml:space="preserve">For any manual excavation, all roots exceeding 50 mm in diameter and within 3 metres of the trunk of the tree are to be retained except where otherwise advised by a qualified consulting arborist.  </w:t>
            </w:r>
          </w:p>
          <w:p w14:paraId="6E92F632" w14:textId="77777777" w:rsidR="00427FC2" w:rsidRDefault="00427FC2" w:rsidP="00C10C57">
            <w:pPr>
              <w:pStyle w:val="SCBody"/>
            </w:pPr>
            <w:r>
              <w:t>In the event of unauthorised damage to retained trees, repair work is to be undertaken within 48 hours under the guidance of a qualified tree surgeon or horticulturalist.</w:t>
            </w:r>
          </w:p>
        </w:tc>
      </w:tr>
    </w:tbl>
    <w:p w14:paraId="5744B3B1" w14:textId="77777777" w:rsidR="00427FC2" w:rsidRDefault="00427FC2" w:rsidP="00427FC2">
      <w:pPr>
        <w:pStyle w:val="SCtrailingline"/>
      </w:pPr>
    </w:p>
    <w:tbl>
      <w:tblPr>
        <w:tblW w:w="0" w:type="dxa"/>
        <w:tblInd w:w="392" w:type="dxa"/>
        <w:tblLayout w:type="fixed"/>
        <w:tblLook w:val="04A0" w:firstRow="1" w:lastRow="0" w:firstColumn="1" w:lastColumn="0" w:noHBand="0" w:noVBand="1"/>
      </w:tblPr>
      <w:tblGrid>
        <w:gridCol w:w="2693"/>
        <w:gridCol w:w="425"/>
        <w:gridCol w:w="6718"/>
      </w:tblGrid>
      <w:tr w:rsidR="00427FC2" w14:paraId="3C1AEC79" w14:textId="77777777" w:rsidTr="00C10C57">
        <w:tc>
          <w:tcPr>
            <w:tcW w:w="2693" w:type="dxa"/>
            <w:tcBorders>
              <w:top w:val="single" w:sz="12" w:space="0" w:color="auto"/>
              <w:left w:val="nil"/>
              <w:bottom w:val="nil"/>
              <w:right w:val="nil"/>
            </w:tcBorders>
          </w:tcPr>
          <w:p w14:paraId="01AE6293" w14:textId="77777777" w:rsidR="00427FC2" w:rsidRDefault="00427FC2" w:rsidP="00C10C57">
            <w:pPr>
              <w:pStyle w:val="SCHeading"/>
            </w:pPr>
            <w:r>
              <w:t>Bushland conservation</w:t>
            </w:r>
          </w:p>
          <w:p w14:paraId="1A0849A4" w14:textId="77777777" w:rsidR="00427FC2" w:rsidRDefault="00427FC2" w:rsidP="00C10C57">
            <w:pPr>
              <w:pStyle w:val="SCHiddentext"/>
            </w:pPr>
          </w:p>
        </w:tc>
        <w:tc>
          <w:tcPr>
            <w:tcW w:w="425" w:type="dxa"/>
            <w:hideMark/>
          </w:tcPr>
          <w:p w14:paraId="4AFDE0D0"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08A659F1" w14:textId="77777777" w:rsidR="00427FC2" w:rsidRDefault="00427FC2" w:rsidP="00C10C57">
            <w:pPr>
              <w:pStyle w:val="SCBody"/>
            </w:pPr>
            <w:r>
              <w:t>Native vegetation, bedrock outcrops, rock ledges and other natural site features located beyond the footprint of the approved works (including asset protection zones) are to be protected and conserved in their natural condition to preserve and enhance biodiversity values.</w:t>
            </w:r>
          </w:p>
          <w:p w14:paraId="70D525E0" w14:textId="77777777" w:rsidR="00427FC2" w:rsidRDefault="00427FC2" w:rsidP="00C10C57">
            <w:pPr>
              <w:pStyle w:val="Conditionitalic"/>
            </w:pPr>
          </w:p>
        </w:tc>
      </w:tr>
    </w:tbl>
    <w:p w14:paraId="6FEEBF96" w14:textId="77777777" w:rsidR="00427FC2" w:rsidRDefault="00427FC2" w:rsidP="00427FC2">
      <w:pPr>
        <w:pStyle w:val="SCtrailingline"/>
      </w:pPr>
    </w:p>
    <w:tbl>
      <w:tblPr>
        <w:tblW w:w="0" w:type="dxa"/>
        <w:tblInd w:w="392" w:type="dxa"/>
        <w:tblLayout w:type="fixed"/>
        <w:tblLook w:val="04A0" w:firstRow="1" w:lastRow="0" w:firstColumn="1" w:lastColumn="0" w:noHBand="0" w:noVBand="1"/>
      </w:tblPr>
      <w:tblGrid>
        <w:gridCol w:w="2693"/>
        <w:gridCol w:w="425"/>
        <w:gridCol w:w="6718"/>
      </w:tblGrid>
      <w:tr w:rsidR="00427FC2" w14:paraId="2A2479F8" w14:textId="77777777" w:rsidTr="00C10C57">
        <w:tc>
          <w:tcPr>
            <w:tcW w:w="2693" w:type="dxa"/>
            <w:tcBorders>
              <w:top w:val="single" w:sz="12" w:space="0" w:color="auto"/>
              <w:left w:val="nil"/>
              <w:bottom w:val="nil"/>
              <w:right w:val="nil"/>
            </w:tcBorders>
            <w:hideMark/>
          </w:tcPr>
          <w:p w14:paraId="3538D155" w14:textId="77777777" w:rsidR="00427FC2" w:rsidRDefault="00427FC2" w:rsidP="00C10C57">
            <w:pPr>
              <w:pStyle w:val="SCHeading"/>
            </w:pPr>
            <w:r>
              <w:t>Restoration of disturbed areas</w:t>
            </w:r>
          </w:p>
          <w:p w14:paraId="5FC37CD3" w14:textId="77777777" w:rsidR="00427FC2" w:rsidRDefault="00427FC2" w:rsidP="00C10C57">
            <w:pPr>
              <w:pStyle w:val="SCHiddentext"/>
            </w:pPr>
          </w:p>
        </w:tc>
        <w:tc>
          <w:tcPr>
            <w:tcW w:w="425" w:type="dxa"/>
            <w:hideMark/>
          </w:tcPr>
          <w:p w14:paraId="69988769"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1B8FC267" w14:textId="77777777" w:rsidR="00427FC2" w:rsidRDefault="00427FC2" w:rsidP="00C10C57">
            <w:pPr>
              <w:pStyle w:val="SCBody"/>
            </w:pPr>
            <w:r>
              <w:t>To prevent sediment leaving the site, all disturbed areas, earthworks and/or batters within the construction zone are to be stabilised and restored immediately it is possible to do so. These areas are to be revegetated with native or other non-invasive groundcover species.</w:t>
            </w:r>
          </w:p>
          <w:p w14:paraId="7521BB89" w14:textId="77777777" w:rsidR="00427FC2" w:rsidRPr="00A84D32" w:rsidRDefault="00427FC2" w:rsidP="00C10C57">
            <w:pPr>
              <w:pStyle w:val="SCBody"/>
              <w:rPr>
                <w:color w:val="0000FF"/>
              </w:rPr>
            </w:pPr>
            <w:r w:rsidRPr="00932C83">
              <w:t>Surface treatment and landscaping adjacent to building(s) in bushfire prone areas should be non-combustible, discontinuous and shall reduce the risk of direct flame contact and radiant heat on the development to comply with NSW Rural Fire Service requirements.</w:t>
            </w:r>
          </w:p>
        </w:tc>
      </w:tr>
    </w:tbl>
    <w:p w14:paraId="5467FB08" w14:textId="77777777" w:rsidR="00427FC2" w:rsidRDefault="00427FC2" w:rsidP="00427FC2">
      <w:pPr>
        <w:pStyle w:val="SCtrailingline"/>
      </w:pPr>
    </w:p>
    <w:tbl>
      <w:tblPr>
        <w:tblW w:w="9836" w:type="dxa"/>
        <w:tblInd w:w="392" w:type="dxa"/>
        <w:tblLayout w:type="fixed"/>
        <w:tblLook w:val="0000" w:firstRow="0" w:lastRow="0" w:firstColumn="0" w:lastColumn="0" w:noHBand="0" w:noVBand="0"/>
      </w:tblPr>
      <w:tblGrid>
        <w:gridCol w:w="2693"/>
        <w:gridCol w:w="425"/>
        <w:gridCol w:w="6718"/>
      </w:tblGrid>
      <w:tr w:rsidR="00427FC2" w:rsidRPr="00F653DA" w14:paraId="25007A42" w14:textId="77777777" w:rsidTr="00C10C57">
        <w:tc>
          <w:tcPr>
            <w:tcW w:w="2693" w:type="dxa"/>
            <w:tcBorders>
              <w:top w:val="single" w:sz="12" w:space="0" w:color="auto"/>
              <w:left w:val="nil"/>
              <w:bottom w:val="nil"/>
              <w:right w:val="nil"/>
            </w:tcBorders>
          </w:tcPr>
          <w:p w14:paraId="341636E0" w14:textId="77777777" w:rsidR="00427FC2" w:rsidRDefault="00427FC2" w:rsidP="00C10C57">
            <w:pPr>
              <w:pStyle w:val="SCHeading"/>
              <w:ind w:left="36"/>
            </w:pPr>
            <w:r w:rsidRPr="00956414">
              <w:lastRenderedPageBreak/>
              <w:t xml:space="preserve">APZ </w:t>
            </w:r>
            <w:r>
              <w:t>fuel reduction implementation</w:t>
            </w:r>
          </w:p>
          <w:p w14:paraId="53440877" w14:textId="77777777" w:rsidR="00427FC2" w:rsidRDefault="00427FC2" w:rsidP="00C10C57">
            <w:pPr>
              <w:pStyle w:val="SCItalic"/>
            </w:pPr>
            <w:r>
              <w:t>Prior to the issue of any occupation certificate</w:t>
            </w:r>
          </w:p>
          <w:p w14:paraId="740595F1" w14:textId="77777777" w:rsidR="00427FC2" w:rsidRDefault="00427FC2" w:rsidP="00C10C57">
            <w:pPr>
              <w:pStyle w:val="SCItalic"/>
            </w:pPr>
          </w:p>
          <w:p w14:paraId="15564127" w14:textId="77777777" w:rsidR="00427FC2" w:rsidRPr="00CA0441" w:rsidRDefault="00427FC2" w:rsidP="00C10C57">
            <w:pPr>
              <w:pStyle w:val="SChidden"/>
            </w:pPr>
          </w:p>
        </w:tc>
        <w:tc>
          <w:tcPr>
            <w:tcW w:w="425" w:type="dxa"/>
          </w:tcPr>
          <w:p w14:paraId="290E3FB9" w14:textId="77777777" w:rsidR="00427FC2" w:rsidRPr="00CA0441" w:rsidRDefault="00427FC2" w:rsidP="00C10C57">
            <w:pPr>
              <w:pStyle w:val="SCNumber"/>
            </w:pPr>
            <w:r w:rsidRPr="00CA0441">
              <w:fldChar w:fldCharType="begin"/>
            </w:r>
            <w:r w:rsidRPr="00CA0441">
              <w:instrText xml:space="preserve"> AUTONUM </w:instrText>
            </w:r>
            <w:r w:rsidRPr="00CA0441">
              <w:fldChar w:fldCharType="end"/>
            </w:r>
          </w:p>
        </w:tc>
        <w:tc>
          <w:tcPr>
            <w:tcW w:w="6718" w:type="dxa"/>
          </w:tcPr>
          <w:p w14:paraId="22AF6BC8" w14:textId="77777777" w:rsidR="00427FC2" w:rsidRDefault="00427FC2" w:rsidP="00C10C57">
            <w:pPr>
              <w:pStyle w:val="SCBody"/>
            </w:pPr>
            <w:r>
              <w:t xml:space="preserve">Asset Protection Zone (APZ) management is to achieve a balance between biodiversity conservation and the protection of life and property from bushfire. </w:t>
            </w:r>
          </w:p>
          <w:p w14:paraId="3EC6ADC0" w14:textId="77777777" w:rsidR="00427FC2" w:rsidRDefault="00427FC2" w:rsidP="00C10C57">
            <w:pPr>
              <w:pStyle w:val="SCBody"/>
              <w:numPr>
                <w:ilvl w:val="0"/>
                <w:numId w:val="34"/>
              </w:numPr>
              <w:ind w:left="360"/>
            </w:pPr>
            <w:r>
              <w:t>As the Asset Protection Zone is largely located within the footprint of the existing Bush Fire and Vegetation Management Plan for the site, no tree removal is required or permitted to establish the required Asset Protection Zone for this site.</w:t>
            </w:r>
          </w:p>
          <w:p w14:paraId="67046D46" w14:textId="77777777" w:rsidR="00427FC2" w:rsidRDefault="00427FC2" w:rsidP="00C10C57">
            <w:pPr>
              <w:pStyle w:val="SCBody"/>
              <w:numPr>
                <w:ilvl w:val="0"/>
                <w:numId w:val="34"/>
              </w:numPr>
              <w:ind w:left="360"/>
            </w:pPr>
            <w:r>
              <w:t xml:space="preserve">Understorey clearing only is permitted for establishment </w:t>
            </w:r>
            <w:proofErr w:type="gramStart"/>
            <w:r>
              <w:t>of  the</w:t>
            </w:r>
            <w:proofErr w:type="gramEnd"/>
            <w:r>
              <w:t xml:space="preserve"> approved extension of the Asset Protection Zone to the north and north west of the building.  </w:t>
            </w:r>
          </w:p>
          <w:p w14:paraId="2FE0FE0F" w14:textId="77777777" w:rsidR="00427FC2" w:rsidRDefault="00427FC2" w:rsidP="00C10C57">
            <w:pPr>
              <w:pStyle w:val="SCBody"/>
              <w:numPr>
                <w:ilvl w:val="0"/>
                <w:numId w:val="34"/>
              </w:numPr>
              <w:spacing w:before="0"/>
              <w:ind w:left="360"/>
            </w:pPr>
            <w:r w:rsidRPr="00BD119B">
              <w:t>Low impact methods of fuel reduction are used to prevent excessive soil disturbance or damage to trees or other vegetation to be retained.</w:t>
            </w:r>
          </w:p>
          <w:p w14:paraId="657F40F1" w14:textId="77777777" w:rsidR="00427FC2" w:rsidRDefault="00427FC2" w:rsidP="00C10C57">
            <w:pPr>
              <w:pStyle w:val="SCBody"/>
              <w:numPr>
                <w:ilvl w:val="0"/>
                <w:numId w:val="34"/>
              </w:numPr>
              <w:spacing w:before="0"/>
              <w:ind w:left="360"/>
            </w:pPr>
            <w:r w:rsidRPr="00BD119B">
              <w:t>High habitat shrub species (</w:t>
            </w:r>
            <w:proofErr w:type="gramStart"/>
            <w:r w:rsidRPr="00BD119B">
              <w:t>e.g.</w:t>
            </w:r>
            <w:proofErr w:type="gramEnd"/>
            <w:r w:rsidRPr="00BD119B">
              <w:t xml:space="preserve"> </w:t>
            </w:r>
            <w:r w:rsidRPr="00A63E81">
              <w:rPr>
                <w:i/>
              </w:rPr>
              <w:t>Banksia</w:t>
            </w:r>
            <w:r w:rsidRPr="00BD119B">
              <w:t>) are preferentially retained and exotic</w:t>
            </w:r>
            <w:r>
              <w:t xml:space="preserve"> (e.g. </w:t>
            </w:r>
            <w:r w:rsidRPr="00B23341">
              <w:rPr>
                <w:i/>
              </w:rPr>
              <w:t>Pinus r</w:t>
            </w:r>
            <w:r w:rsidRPr="00C44595">
              <w:rPr>
                <w:i/>
              </w:rPr>
              <w:t>a</w:t>
            </w:r>
            <w:r>
              <w:rPr>
                <w:i/>
              </w:rPr>
              <w:t>d</w:t>
            </w:r>
            <w:r w:rsidRPr="00C44595">
              <w:rPr>
                <w:i/>
              </w:rPr>
              <w:t>iata</w:t>
            </w:r>
            <w:r>
              <w:t>)</w:t>
            </w:r>
            <w:r w:rsidRPr="00BD119B">
              <w:t xml:space="preserve"> </w:t>
            </w:r>
            <w:r>
              <w:t>and</w:t>
            </w:r>
            <w:r w:rsidRPr="00BD119B">
              <w:t xml:space="preserve"> high flammability species (e.g. Tea Tree) have been targeted for removal.</w:t>
            </w:r>
          </w:p>
          <w:p w14:paraId="5DEB3FEE" w14:textId="77777777" w:rsidR="00427FC2" w:rsidRPr="002A5798" w:rsidRDefault="00427FC2" w:rsidP="00C10C57">
            <w:pPr>
              <w:pStyle w:val="SCBody"/>
              <w:numPr>
                <w:ilvl w:val="0"/>
                <w:numId w:val="34"/>
              </w:numPr>
              <w:spacing w:before="0"/>
              <w:ind w:left="360"/>
            </w:pPr>
            <w:r w:rsidRPr="006D0934">
              <w:rPr>
                <w:rFonts w:cs="Arial"/>
                <w:szCs w:val="18"/>
              </w:rPr>
              <w:t xml:space="preserve">Burning of vegetative waste generated by the provision and maintenance of the asset protection zone is unacceptable. Waste should be mulched and re-used on the site in landscaping no closer than 3 metres to the </w:t>
            </w:r>
            <w:proofErr w:type="gramStart"/>
            <w:r w:rsidRPr="006D0934">
              <w:rPr>
                <w:rFonts w:cs="Arial"/>
                <w:szCs w:val="18"/>
              </w:rPr>
              <w:t>dwelling, or</w:t>
            </w:r>
            <w:proofErr w:type="gramEnd"/>
            <w:r w:rsidRPr="006D0934">
              <w:rPr>
                <w:rFonts w:cs="Arial"/>
                <w:szCs w:val="18"/>
              </w:rPr>
              <w:t xml:space="preserve"> cut and dried for use as firewood. Surplus material must be appropriately disposed of at a Council waste management facility.</w:t>
            </w:r>
            <w:r>
              <w:rPr>
                <w:rFonts w:cs="Arial"/>
                <w:szCs w:val="18"/>
              </w:rPr>
              <w:t xml:space="preserve"> No waste is to be disposed of in bushland areas adjoining the Asset Protection Zone. </w:t>
            </w:r>
          </w:p>
        </w:tc>
      </w:tr>
    </w:tbl>
    <w:p w14:paraId="1E5F05ED" w14:textId="77777777" w:rsidR="00427FC2" w:rsidRPr="009C7909" w:rsidRDefault="00427FC2" w:rsidP="00427FC2">
      <w:pPr>
        <w:pStyle w:val="SCtrailingline"/>
      </w:pPr>
    </w:p>
    <w:tbl>
      <w:tblPr>
        <w:tblW w:w="0" w:type="dxa"/>
        <w:tblInd w:w="392" w:type="dxa"/>
        <w:tblLayout w:type="fixed"/>
        <w:tblLook w:val="04A0" w:firstRow="1" w:lastRow="0" w:firstColumn="1" w:lastColumn="0" w:noHBand="0" w:noVBand="1"/>
      </w:tblPr>
      <w:tblGrid>
        <w:gridCol w:w="2693"/>
        <w:gridCol w:w="425"/>
        <w:gridCol w:w="6718"/>
      </w:tblGrid>
      <w:tr w:rsidR="00427FC2" w14:paraId="24B0565C" w14:textId="77777777" w:rsidTr="00C10C57">
        <w:tc>
          <w:tcPr>
            <w:tcW w:w="2693" w:type="dxa"/>
            <w:tcBorders>
              <w:top w:val="single" w:sz="12" w:space="0" w:color="auto"/>
              <w:left w:val="nil"/>
              <w:bottom w:val="nil"/>
              <w:right w:val="nil"/>
            </w:tcBorders>
            <w:hideMark/>
          </w:tcPr>
          <w:p w14:paraId="3E7327AB" w14:textId="77777777" w:rsidR="00427FC2" w:rsidRDefault="00427FC2" w:rsidP="00C10C57">
            <w:pPr>
              <w:pStyle w:val="SCHeading"/>
            </w:pPr>
            <w:r>
              <w:t>Protection of threatened species / threatened ecological communities</w:t>
            </w:r>
          </w:p>
        </w:tc>
        <w:tc>
          <w:tcPr>
            <w:tcW w:w="425" w:type="dxa"/>
            <w:hideMark/>
          </w:tcPr>
          <w:p w14:paraId="62C5AB67" w14:textId="77777777" w:rsidR="00427FC2" w:rsidRDefault="00427FC2" w:rsidP="00C10C57">
            <w:pPr>
              <w:pStyle w:val="SCNumber"/>
            </w:pPr>
            <w:r>
              <w:fldChar w:fldCharType="begin"/>
            </w:r>
            <w:r>
              <w:instrText xml:space="preserve"> AUTONUM </w:instrText>
            </w:r>
            <w:r>
              <w:fldChar w:fldCharType="end"/>
            </w:r>
          </w:p>
        </w:tc>
        <w:tc>
          <w:tcPr>
            <w:tcW w:w="6718" w:type="dxa"/>
            <w:hideMark/>
          </w:tcPr>
          <w:p w14:paraId="544D77EB" w14:textId="77777777" w:rsidR="00427FC2" w:rsidRDefault="00427FC2" w:rsidP="00C10C57">
            <w:pPr>
              <w:pStyle w:val="SCBody"/>
            </w:pPr>
            <w:r>
              <w:t>The site is identified as containing, or being adjacent to, habitat for the following threatened species and/or threatened ecological communities:</w:t>
            </w:r>
          </w:p>
          <w:p w14:paraId="3AFE429F" w14:textId="77777777" w:rsidR="00427FC2" w:rsidRPr="00F8152E" w:rsidRDefault="00427FC2" w:rsidP="00C10C57">
            <w:pPr>
              <w:pStyle w:val="Default"/>
              <w:rPr>
                <w:rFonts w:ascii="Arial" w:hAnsi="Arial" w:cs="Arial"/>
                <w:color w:val="auto"/>
                <w:sz w:val="18"/>
                <w:szCs w:val="18"/>
              </w:rPr>
            </w:pPr>
            <w:r w:rsidRPr="00F8152E">
              <w:rPr>
                <w:rFonts w:ascii="Arial" w:hAnsi="Arial" w:cs="Arial"/>
                <w:color w:val="auto"/>
                <w:sz w:val="18"/>
                <w:szCs w:val="18"/>
              </w:rPr>
              <w:t xml:space="preserve">Threatened </w:t>
            </w:r>
            <w:r w:rsidRPr="00F8152E">
              <w:rPr>
                <w:rFonts w:ascii="Arial" w:hAnsi="Arial" w:cs="Arial"/>
                <w:color w:val="auto"/>
                <w:sz w:val="16"/>
                <w:szCs w:val="16"/>
              </w:rPr>
              <w:t>E</w:t>
            </w:r>
            <w:r w:rsidRPr="00F8152E">
              <w:rPr>
                <w:rFonts w:ascii="Arial" w:hAnsi="Arial" w:cs="Arial"/>
                <w:color w:val="auto"/>
                <w:sz w:val="18"/>
                <w:szCs w:val="18"/>
              </w:rPr>
              <w:t xml:space="preserve">cological Communities: </w:t>
            </w:r>
          </w:p>
          <w:p w14:paraId="474E95D8" w14:textId="77777777" w:rsidR="00427FC2" w:rsidRPr="00F8152E" w:rsidRDefault="00427FC2" w:rsidP="00C10C57">
            <w:pPr>
              <w:numPr>
                <w:ilvl w:val="0"/>
                <w:numId w:val="36"/>
              </w:numPr>
              <w:autoSpaceDE w:val="0"/>
              <w:autoSpaceDN w:val="0"/>
              <w:adjustRightInd w:val="0"/>
              <w:spacing w:before="0" w:line="240" w:lineRule="auto"/>
              <w:rPr>
                <w:rFonts w:cs="Arial"/>
                <w:sz w:val="18"/>
                <w:szCs w:val="18"/>
              </w:rPr>
            </w:pPr>
            <w:r w:rsidRPr="00F8152E">
              <w:rPr>
                <w:rFonts w:cs="Arial"/>
                <w:i/>
                <w:iCs/>
                <w:sz w:val="18"/>
                <w:szCs w:val="18"/>
              </w:rPr>
              <w:t xml:space="preserve">Blue Mountains Shale Cap Forest </w:t>
            </w:r>
          </w:p>
          <w:p w14:paraId="2CD74F45" w14:textId="77777777" w:rsidR="00427FC2" w:rsidRPr="00F8152E" w:rsidRDefault="00427FC2" w:rsidP="00C10C57">
            <w:pPr>
              <w:pStyle w:val="Default"/>
              <w:rPr>
                <w:rFonts w:ascii="Arial" w:hAnsi="Arial" w:cs="Arial"/>
                <w:color w:val="auto"/>
                <w:sz w:val="18"/>
                <w:szCs w:val="18"/>
              </w:rPr>
            </w:pPr>
            <w:r w:rsidRPr="00F8152E">
              <w:rPr>
                <w:rFonts w:ascii="Arial" w:hAnsi="Arial" w:cs="Arial"/>
                <w:color w:val="auto"/>
                <w:sz w:val="18"/>
                <w:szCs w:val="18"/>
              </w:rPr>
              <w:t xml:space="preserve">Threatened Species: </w:t>
            </w:r>
          </w:p>
          <w:p w14:paraId="5B08CEB3" w14:textId="77777777" w:rsidR="00427FC2" w:rsidRPr="00F8152E" w:rsidRDefault="00427FC2" w:rsidP="00C10C57">
            <w:pPr>
              <w:numPr>
                <w:ilvl w:val="0"/>
                <w:numId w:val="35"/>
              </w:numPr>
              <w:autoSpaceDE w:val="0"/>
              <w:autoSpaceDN w:val="0"/>
              <w:adjustRightInd w:val="0"/>
              <w:spacing w:before="0" w:line="240" w:lineRule="auto"/>
              <w:rPr>
                <w:rFonts w:cs="Arial"/>
                <w:sz w:val="18"/>
                <w:szCs w:val="18"/>
              </w:rPr>
            </w:pPr>
            <w:proofErr w:type="spellStart"/>
            <w:r w:rsidRPr="00F8152E">
              <w:rPr>
                <w:rFonts w:cs="Arial"/>
                <w:i/>
                <w:iCs/>
                <w:sz w:val="18"/>
                <w:szCs w:val="18"/>
              </w:rPr>
              <w:t>Leucopogon</w:t>
            </w:r>
            <w:proofErr w:type="spellEnd"/>
            <w:r w:rsidRPr="00F8152E">
              <w:rPr>
                <w:rFonts w:cs="Arial"/>
                <w:i/>
                <w:iCs/>
                <w:sz w:val="18"/>
                <w:szCs w:val="18"/>
              </w:rPr>
              <w:t xml:space="preserve"> </w:t>
            </w:r>
            <w:proofErr w:type="spellStart"/>
            <w:r w:rsidRPr="00F8152E">
              <w:rPr>
                <w:rFonts w:cs="Arial"/>
                <w:i/>
                <w:iCs/>
                <w:sz w:val="18"/>
                <w:szCs w:val="18"/>
              </w:rPr>
              <w:t>fletcheri</w:t>
            </w:r>
            <w:proofErr w:type="spellEnd"/>
            <w:r w:rsidRPr="00F8152E">
              <w:rPr>
                <w:rFonts w:cs="Arial"/>
                <w:i/>
                <w:iCs/>
                <w:sz w:val="18"/>
                <w:szCs w:val="18"/>
              </w:rPr>
              <w:t xml:space="preserve"> </w:t>
            </w:r>
            <w:r w:rsidRPr="00F8152E">
              <w:rPr>
                <w:rFonts w:cs="Arial"/>
                <w:sz w:val="18"/>
                <w:szCs w:val="18"/>
              </w:rPr>
              <w:t xml:space="preserve">subsp. </w:t>
            </w:r>
            <w:proofErr w:type="spellStart"/>
            <w:r w:rsidRPr="00F8152E">
              <w:rPr>
                <w:rFonts w:cs="Arial"/>
                <w:i/>
                <w:iCs/>
                <w:sz w:val="18"/>
                <w:szCs w:val="18"/>
              </w:rPr>
              <w:t>fletcheri</w:t>
            </w:r>
            <w:proofErr w:type="spellEnd"/>
            <w:r w:rsidRPr="00F8152E">
              <w:rPr>
                <w:rFonts w:cs="Arial"/>
                <w:i/>
                <w:iCs/>
                <w:sz w:val="18"/>
                <w:szCs w:val="18"/>
              </w:rPr>
              <w:t xml:space="preserve"> </w:t>
            </w:r>
            <w:r w:rsidRPr="00F8152E">
              <w:rPr>
                <w:rFonts w:cs="Arial"/>
                <w:sz w:val="18"/>
                <w:szCs w:val="18"/>
              </w:rPr>
              <w:t xml:space="preserve">and </w:t>
            </w:r>
          </w:p>
          <w:p w14:paraId="7BEE918D" w14:textId="77777777" w:rsidR="00427FC2" w:rsidRPr="00F8152E" w:rsidRDefault="00427FC2" w:rsidP="00C10C57">
            <w:pPr>
              <w:numPr>
                <w:ilvl w:val="0"/>
                <w:numId w:val="35"/>
              </w:numPr>
              <w:autoSpaceDE w:val="0"/>
              <w:autoSpaceDN w:val="0"/>
              <w:adjustRightInd w:val="0"/>
              <w:spacing w:before="0" w:line="240" w:lineRule="auto"/>
              <w:rPr>
                <w:rFonts w:cs="Arial"/>
              </w:rPr>
            </w:pPr>
            <w:proofErr w:type="spellStart"/>
            <w:r w:rsidRPr="00F8152E">
              <w:rPr>
                <w:rFonts w:cs="Arial"/>
                <w:i/>
                <w:iCs/>
                <w:sz w:val="18"/>
                <w:szCs w:val="18"/>
              </w:rPr>
              <w:t>Pultenaea</w:t>
            </w:r>
            <w:proofErr w:type="spellEnd"/>
            <w:r w:rsidRPr="00F8152E">
              <w:rPr>
                <w:rFonts w:cs="Arial"/>
                <w:i/>
                <w:iCs/>
                <w:sz w:val="18"/>
                <w:szCs w:val="18"/>
              </w:rPr>
              <w:t xml:space="preserve"> </w:t>
            </w:r>
            <w:proofErr w:type="spellStart"/>
            <w:r w:rsidRPr="00F8152E">
              <w:rPr>
                <w:rFonts w:cs="Arial"/>
                <w:i/>
                <w:iCs/>
                <w:sz w:val="18"/>
                <w:szCs w:val="18"/>
              </w:rPr>
              <w:t>villifera</w:t>
            </w:r>
            <w:proofErr w:type="spellEnd"/>
            <w:r w:rsidRPr="00F8152E">
              <w:rPr>
                <w:rFonts w:cs="Arial"/>
              </w:rPr>
              <w:t xml:space="preserve">. </w:t>
            </w:r>
          </w:p>
          <w:p w14:paraId="0A52B6FA" w14:textId="77777777" w:rsidR="00427FC2" w:rsidRDefault="00427FC2" w:rsidP="00C10C57">
            <w:pPr>
              <w:pStyle w:val="SCBody"/>
            </w:pPr>
            <w:r>
              <w:t xml:space="preserve">These items, their location and habitat are to be </w:t>
            </w:r>
            <w:proofErr w:type="gramStart"/>
            <w:r>
              <w:t>kept in good condition at all times</w:t>
            </w:r>
            <w:proofErr w:type="gramEnd"/>
            <w:r>
              <w:t xml:space="preserve"> and must be protected by the effective implementation of the following impact mitigation measures:</w:t>
            </w:r>
          </w:p>
          <w:p w14:paraId="224245E7" w14:textId="77777777" w:rsidR="00427FC2" w:rsidRDefault="00427FC2" w:rsidP="00C10C57">
            <w:pPr>
              <w:pStyle w:val="SCBodya"/>
              <w:numPr>
                <w:ilvl w:val="0"/>
                <w:numId w:val="32"/>
              </w:numPr>
              <w:tabs>
                <w:tab w:val="num" w:pos="360"/>
              </w:tabs>
              <w:spacing w:after="0"/>
            </w:pPr>
            <w:r>
              <w:t xml:space="preserve">Implement all recommendations, ameliorative measures, tasks, </w:t>
            </w:r>
            <w:proofErr w:type="gramStart"/>
            <w:r>
              <w:t>methods</w:t>
            </w:r>
            <w:proofErr w:type="gramEnd"/>
            <w:r>
              <w:t xml:space="preserve"> and timeframes outlined within the approved Flora and Fauna Plan, including the update of the existing approved Bushfire and Vegetation Management Plan.</w:t>
            </w:r>
          </w:p>
          <w:p w14:paraId="6380616B" w14:textId="77777777" w:rsidR="00427FC2" w:rsidRDefault="00427FC2" w:rsidP="00C10C57">
            <w:pPr>
              <w:pStyle w:val="SCBodya"/>
              <w:numPr>
                <w:ilvl w:val="0"/>
                <w:numId w:val="32"/>
              </w:numPr>
              <w:tabs>
                <w:tab w:val="num" w:pos="360"/>
              </w:tabs>
              <w:spacing w:after="0"/>
            </w:pPr>
            <w:r>
              <w:t>Provide permanent wildlife friendly protective fencing</w:t>
            </w:r>
          </w:p>
          <w:p w14:paraId="4F26300B" w14:textId="77777777" w:rsidR="00427FC2" w:rsidRDefault="00427FC2" w:rsidP="00C10C57">
            <w:pPr>
              <w:pStyle w:val="SCBodya"/>
              <w:numPr>
                <w:ilvl w:val="0"/>
                <w:numId w:val="32"/>
              </w:numPr>
              <w:tabs>
                <w:tab w:val="num" w:pos="360"/>
              </w:tabs>
              <w:spacing w:after="0"/>
            </w:pPr>
            <w:r>
              <w:t xml:space="preserve">Undertake ongoing environmental and noxious weed control in accordance with the approved Weed Management </w:t>
            </w:r>
            <w:proofErr w:type="gramStart"/>
            <w:r>
              <w:t>Plan..</w:t>
            </w:r>
            <w:proofErr w:type="gramEnd"/>
          </w:p>
          <w:p w14:paraId="070DFE9A" w14:textId="77777777" w:rsidR="00427FC2" w:rsidRDefault="00427FC2" w:rsidP="00C10C57">
            <w:pPr>
              <w:pStyle w:val="SCBody"/>
            </w:pPr>
            <w:r>
              <w:t xml:space="preserve">The applicant shall undertake any works as directed by </w:t>
            </w:r>
            <w:r w:rsidRPr="00030181">
              <w:rPr>
                <w:sz w:val="16"/>
              </w:rPr>
              <w:t>Principal Certifier</w:t>
            </w:r>
            <w:r>
              <w:t xml:space="preserve">/Council to ensure adequate protection is achieved. </w:t>
            </w:r>
          </w:p>
          <w:p w14:paraId="3EECFCF0" w14:textId="77777777" w:rsidR="00427FC2" w:rsidRDefault="00427FC2" w:rsidP="00C10C57">
            <w:pPr>
              <w:pStyle w:val="SCBody"/>
            </w:pPr>
            <w:r>
              <w:rPr>
                <w:b/>
              </w:rPr>
              <w:t>Note -</w:t>
            </w:r>
            <w:r>
              <w:t xml:space="preserve"> These items </w:t>
            </w:r>
            <w:proofErr w:type="gramStart"/>
            <w:r>
              <w:t>is</w:t>
            </w:r>
            <w:proofErr w:type="gramEnd"/>
            <w:r>
              <w:t xml:space="preserve"> listed under the </w:t>
            </w:r>
            <w:r>
              <w:rPr>
                <w:rStyle w:val="SCItalicChar"/>
              </w:rPr>
              <w:t>Commonwealth Environment Protection and Biodiversity Conservation (EPBC) Act, 1999</w:t>
            </w:r>
            <w:r>
              <w:t xml:space="preserve"> and/or the </w:t>
            </w:r>
            <w:r>
              <w:rPr>
                <w:rStyle w:val="SCItalicChar"/>
              </w:rPr>
              <w:t>NSW Biodiversity Conservation (BC) Act, 2016</w:t>
            </w:r>
            <w:r>
              <w:t>. Under the EPBC Act and BC Act it is an offence to harm threatened species, threatened ecological communities or their habitats.</w:t>
            </w:r>
          </w:p>
        </w:tc>
      </w:tr>
    </w:tbl>
    <w:p w14:paraId="1BEDD2BA" w14:textId="77777777" w:rsidR="00427FC2" w:rsidRDefault="00427FC2" w:rsidP="00427FC2">
      <w:pPr>
        <w:pStyle w:val="SCtrailingline"/>
      </w:pPr>
    </w:p>
    <w:p w14:paraId="3189A2B1" w14:textId="77777777" w:rsidR="00427FC2" w:rsidRPr="009D7836" w:rsidRDefault="00427FC2" w:rsidP="00427FC2">
      <w:pPr>
        <w:rPr>
          <w:rFonts w:cs="Arial"/>
          <w:b/>
        </w:rPr>
      </w:pPr>
      <w:r w:rsidRPr="009D7836">
        <w:rPr>
          <w:rFonts w:cs="Arial"/>
          <w:b/>
        </w:rPr>
        <w:lastRenderedPageBreak/>
        <w:t>Prior to the issue of the Occupation Certificate</w:t>
      </w:r>
    </w:p>
    <w:p w14:paraId="08333293" w14:textId="77777777" w:rsidR="00427FC2" w:rsidRDefault="00427FC2" w:rsidP="00427FC2">
      <w:pPr>
        <w:rPr>
          <w:b/>
        </w:rPr>
      </w:pPr>
    </w:p>
    <w:tbl>
      <w:tblPr>
        <w:tblW w:w="9639" w:type="dxa"/>
        <w:tblInd w:w="392" w:type="dxa"/>
        <w:tblLayout w:type="fixed"/>
        <w:tblLook w:val="0000" w:firstRow="0" w:lastRow="0" w:firstColumn="0" w:lastColumn="0" w:noHBand="0" w:noVBand="0"/>
      </w:tblPr>
      <w:tblGrid>
        <w:gridCol w:w="2693"/>
        <w:gridCol w:w="425"/>
        <w:gridCol w:w="6521"/>
      </w:tblGrid>
      <w:tr w:rsidR="00427FC2" w:rsidRPr="007B4FA9" w14:paraId="079649D3" w14:textId="77777777" w:rsidTr="00C10C57">
        <w:tc>
          <w:tcPr>
            <w:tcW w:w="2693" w:type="dxa"/>
            <w:tcBorders>
              <w:top w:val="single" w:sz="12" w:space="0" w:color="auto"/>
              <w:left w:val="nil"/>
              <w:bottom w:val="nil"/>
              <w:right w:val="nil"/>
            </w:tcBorders>
          </w:tcPr>
          <w:p w14:paraId="2F27F5D0" w14:textId="77777777" w:rsidR="00427FC2" w:rsidRPr="00CC5B64" w:rsidRDefault="00427FC2" w:rsidP="00C10C57">
            <w:pPr>
              <w:pStyle w:val="BodyText"/>
              <w:spacing w:line="280" w:lineRule="exact"/>
              <w:rPr>
                <w:rFonts w:ascii="Arial" w:hAnsi="Arial" w:cs="Arial"/>
                <w:b/>
                <w:bCs/>
                <w:lang w:eastAsia="en-AU"/>
              </w:rPr>
            </w:pPr>
            <w:r w:rsidRPr="00CC5B64">
              <w:rPr>
                <w:rFonts w:ascii="Arial" w:hAnsi="Arial" w:cs="Arial"/>
                <w:b/>
                <w:bCs/>
              </w:rPr>
              <w:t>Repair of damage</w:t>
            </w:r>
          </w:p>
        </w:tc>
        <w:tc>
          <w:tcPr>
            <w:tcW w:w="425" w:type="dxa"/>
            <w:tcBorders>
              <w:top w:val="nil"/>
              <w:left w:val="nil"/>
              <w:bottom w:val="nil"/>
              <w:right w:val="nil"/>
            </w:tcBorders>
          </w:tcPr>
          <w:p w14:paraId="2B0E002F" w14:textId="77777777" w:rsidR="00427FC2" w:rsidRPr="0078494E" w:rsidRDefault="00427FC2" w:rsidP="00C10C57">
            <w:pPr>
              <w:pStyle w:val="SCNumber"/>
            </w:pPr>
            <w:r>
              <w:fldChar w:fldCharType="begin"/>
            </w:r>
            <w:r>
              <w:instrText xml:space="preserve"> AUTONUM </w:instrText>
            </w:r>
            <w:r>
              <w:fldChar w:fldCharType="end"/>
            </w:r>
          </w:p>
        </w:tc>
        <w:tc>
          <w:tcPr>
            <w:tcW w:w="6521" w:type="dxa"/>
            <w:tcBorders>
              <w:top w:val="nil"/>
              <w:left w:val="nil"/>
              <w:bottom w:val="nil"/>
              <w:right w:val="nil"/>
            </w:tcBorders>
          </w:tcPr>
          <w:p w14:paraId="5329D9D3" w14:textId="77777777" w:rsidR="00427FC2" w:rsidRPr="007B4FA9" w:rsidRDefault="00427FC2" w:rsidP="00C10C57">
            <w:pPr>
              <w:pStyle w:val="BodyText"/>
              <w:spacing w:after="60" w:line="280" w:lineRule="exact"/>
              <w:rPr>
                <w:rFonts w:cs="Arial"/>
                <w:lang w:eastAsia="en-AU"/>
              </w:rPr>
            </w:pPr>
            <w:r w:rsidRPr="007B4FA9">
              <w:rPr>
                <w:rFonts w:ascii="Arial" w:hAnsi="Arial" w:cs="Arial"/>
              </w:rPr>
              <w:t>The applicant shall repair or reconstruct a</w:t>
            </w:r>
            <w:r>
              <w:rPr>
                <w:rFonts w:ascii="Arial" w:hAnsi="Arial" w:cs="Arial"/>
              </w:rPr>
              <w:t>ny</w:t>
            </w:r>
            <w:r w:rsidRPr="007B4FA9">
              <w:rPr>
                <w:rFonts w:ascii="Arial" w:hAnsi="Arial" w:cs="Arial"/>
              </w:rPr>
              <w:t xml:space="preserve"> damage</w:t>
            </w:r>
            <w:r>
              <w:rPr>
                <w:rFonts w:ascii="Arial" w:hAnsi="Arial" w:cs="Arial"/>
              </w:rPr>
              <w:t xml:space="preserve"> to Council infrastructure</w:t>
            </w:r>
            <w:r w:rsidRPr="007B4FA9">
              <w:rPr>
                <w:rFonts w:ascii="Arial" w:hAnsi="Arial" w:cs="Arial"/>
              </w:rPr>
              <w:t xml:space="preserve"> caused by construction activity relating to the development as required by the Council's Supervising Engineer prior to release of any Occupation Certificate</w:t>
            </w:r>
          </w:p>
        </w:tc>
      </w:tr>
    </w:tbl>
    <w:p w14:paraId="2B9AD2C9" w14:textId="77777777" w:rsidR="00427FC2" w:rsidRPr="004426A9" w:rsidRDefault="00427FC2" w:rsidP="00427FC2"/>
    <w:tbl>
      <w:tblPr>
        <w:tblW w:w="9639" w:type="dxa"/>
        <w:tblInd w:w="392" w:type="dxa"/>
        <w:tblLayout w:type="fixed"/>
        <w:tblLook w:val="0000" w:firstRow="0" w:lastRow="0" w:firstColumn="0" w:lastColumn="0" w:noHBand="0" w:noVBand="0"/>
      </w:tblPr>
      <w:tblGrid>
        <w:gridCol w:w="2693"/>
        <w:gridCol w:w="425"/>
        <w:gridCol w:w="6521"/>
      </w:tblGrid>
      <w:tr w:rsidR="00427FC2" w:rsidRPr="00DD2F71" w14:paraId="33EB443E" w14:textId="77777777" w:rsidTr="00C10C57">
        <w:tc>
          <w:tcPr>
            <w:tcW w:w="2693" w:type="dxa"/>
            <w:tcBorders>
              <w:top w:val="single" w:sz="12" w:space="0" w:color="auto"/>
              <w:left w:val="nil"/>
              <w:bottom w:val="nil"/>
              <w:right w:val="nil"/>
            </w:tcBorders>
          </w:tcPr>
          <w:p w14:paraId="6D952629" w14:textId="77777777" w:rsidR="00427FC2" w:rsidRPr="0068792F" w:rsidRDefault="00427FC2" w:rsidP="00C10C57">
            <w:pPr>
              <w:pStyle w:val="BodyText"/>
              <w:spacing w:line="280" w:lineRule="exact"/>
              <w:rPr>
                <w:rFonts w:ascii="Arial" w:hAnsi="Arial"/>
                <w:b/>
              </w:rPr>
            </w:pPr>
            <w:r w:rsidRPr="00BC1364">
              <w:rPr>
                <w:rFonts w:ascii="Arial" w:hAnsi="Arial" w:cs="Arial"/>
                <w:b/>
              </w:rPr>
              <w:t xml:space="preserve">Certification – Site stormwater system including </w:t>
            </w:r>
            <w:r>
              <w:rPr>
                <w:rFonts w:ascii="Arial" w:hAnsi="Arial" w:cs="Arial"/>
                <w:b/>
              </w:rPr>
              <w:t xml:space="preserve">rainwater tank and </w:t>
            </w:r>
            <w:r w:rsidRPr="00BC1364">
              <w:rPr>
                <w:rFonts w:ascii="Arial" w:hAnsi="Arial" w:cs="Arial"/>
                <w:b/>
              </w:rPr>
              <w:t xml:space="preserve">Water Quality Treatment </w:t>
            </w:r>
            <w:r>
              <w:rPr>
                <w:rFonts w:ascii="Arial" w:hAnsi="Arial" w:cs="Arial"/>
                <w:b/>
              </w:rPr>
              <w:t>–</w:t>
            </w:r>
            <w:r w:rsidRPr="00BC1364">
              <w:rPr>
                <w:rFonts w:ascii="Arial" w:hAnsi="Arial" w:cs="Arial"/>
                <w:b/>
              </w:rPr>
              <w:t xml:space="preserve"> Construction</w:t>
            </w:r>
          </w:p>
        </w:tc>
        <w:tc>
          <w:tcPr>
            <w:tcW w:w="425" w:type="dxa"/>
          </w:tcPr>
          <w:p w14:paraId="0DE5D521" w14:textId="77777777" w:rsidR="00427FC2" w:rsidRPr="00DD2F71" w:rsidRDefault="00427FC2" w:rsidP="00C10C57">
            <w:pPr>
              <w:pStyle w:val="SCNumber"/>
            </w:pPr>
            <w:r>
              <w:fldChar w:fldCharType="begin"/>
            </w:r>
            <w:r>
              <w:instrText xml:space="preserve"> AUTONUM </w:instrText>
            </w:r>
            <w:r>
              <w:fldChar w:fldCharType="end"/>
            </w:r>
          </w:p>
        </w:tc>
        <w:tc>
          <w:tcPr>
            <w:tcW w:w="6521" w:type="dxa"/>
          </w:tcPr>
          <w:p w14:paraId="452E0B8F" w14:textId="77777777" w:rsidR="00427FC2" w:rsidRPr="007B451A" w:rsidRDefault="00427FC2" w:rsidP="00C10C57">
            <w:pPr>
              <w:tabs>
                <w:tab w:val="left" w:pos="454"/>
              </w:tabs>
              <w:spacing w:line="280" w:lineRule="exact"/>
              <w:rPr>
                <w:rFonts w:cs="Arial"/>
              </w:rPr>
            </w:pPr>
            <w:r w:rsidRPr="007B451A">
              <w:rPr>
                <w:rFonts w:cs="Arial"/>
              </w:rPr>
              <w:t xml:space="preserve">The </w:t>
            </w:r>
            <w:r>
              <w:rPr>
                <w:rFonts w:cs="Arial"/>
              </w:rPr>
              <w:t>stormwater management system, including</w:t>
            </w:r>
            <w:r w:rsidRPr="007B451A">
              <w:rPr>
                <w:rFonts w:cs="Arial"/>
              </w:rPr>
              <w:t xml:space="preserve"> </w:t>
            </w:r>
            <w:r>
              <w:rPr>
                <w:rFonts w:cs="Arial"/>
              </w:rPr>
              <w:t xml:space="preserve">rainwater retention and re-use system, </w:t>
            </w:r>
            <w:r w:rsidRPr="007B451A">
              <w:rPr>
                <w:rFonts w:cs="Arial"/>
              </w:rPr>
              <w:t xml:space="preserve">water quality treatment device/s </w:t>
            </w:r>
            <w:r>
              <w:rPr>
                <w:rFonts w:cs="Arial"/>
              </w:rPr>
              <w:t xml:space="preserve">and infiltration system </w:t>
            </w:r>
            <w:r w:rsidRPr="007B451A">
              <w:rPr>
                <w:rFonts w:cs="Arial"/>
              </w:rPr>
              <w:t>must be completed to the satisfaction of th</w:t>
            </w:r>
            <w:r>
              <w:rPr>
                <w:rFonts w:cs="Arial"/>
              </w:rPr>
              <w:t>e Principal Certifier</w:t>
            </w:r>
            <w:r w:rsidRPr="007B451A">
              <w:rPr>
                <w:rFonts w:cs="Arial"/>
              </w:rPr>
              <w:t xml:space="preserve"> prior to the issue of </w:t>
            </w:r>
            <w:r>
              <w:rPr>
                <w:rFonts w:cs="Arial"/>
              </w:rPr>
              <w:t>an Occupation C</w:t>
            </w:r>
            <w:r w:rsidRPr="007B451A">
              <w:rPr>
                <w:rFonts w:cs="Arial"/>
              </w:rPr>
              <w:t xml:space="preserve">ertificate. </w:t>
            </w:r>
          </w:p>
          <w:p w14:paraId="127E4C1C" w14:textId="77777777" w:rsidR="00427FC2" w:rsidRPr="007B451A" w:rsidRDefault="00427FC2" w:rsidP="00C10C57">
            <w:pPr>
              <w:tabs>
                <w:tab w:val="left" w:pos="454"/>
              </w:tabs>
              <w:spacing w:line="280" w:lineRule="exact"/>
              <w:rPr>
                <w:rFonts w:cs="Arial"/>
              </w:rPr>
            </w:pPr>
            <w:r w:rsidRPr="007B451A">
              <w:rPr>
                <w:rFonts w:cs="Arial"/>
              </w:rPr>
              <w:t>The following documentation is to be submitted prior to the final inspection:</w:t>
            </w:r>
          </w:p>
          <w:p w14:paraId="123A9BE0" w14:textId="77777777" w:rsidR="00427FC2" w:rsidRPr="007B451A" w:rsidRDefault="00427FC2" w:rsidP="00C10C57">
            <w:pPr>
              <w:pStyle w:val="ListParagraph"/>
              <w:numPr>
                <w:ilvl w:val="0"/>
                <w:numId w:val="30"/>
              </w:numPr>
              <w:tabs>
                <w:tab w:val="left" w:pos="454"/>
              </w:tabs>
              <w:spacing w:before="0" w:line="280" w:lineRule="exact"/>
              <w:rPr>
                <w:rFonts w:ascii="Arial" w:hAnsi="Arial" w:cs="Arial"/>
                <w:sz w:val="20"/>
              </w:rPr>
            </w:pPr>
            <w:r w:rsidRPr="007B451A">
              <w:rPr>
                <w:rFonts w:ascii="Arial" w:hAnsi="Arial" w:cs="Arial"/>
                <w:sz w:val="20"/>
              </w:rPr>
              <w:t xml:space="preserve">A works as executed plan prepared by a </w:t>
            </w:r>
            <w:r>
              <w:rPr>
                <w:rFonts w:ascii="Arial" w:hAnsi="Arial" w:cs="Arial"/>
                <w:sz w:val="20"/>
              </w:rPr>
              <w:t>suitably qualified person.</w:t>
            </w:r>
          </w:p>
          <w:p w14:paraId="6D7AA1B6" w14:textId="77777777" w:rsidR="00427FC2" w:rsidRPr="007B451A" w:rsidRDefault="00427FC2" w:rsidP="00C10C57">
            <w:pPr>
              <w:pStyle w:val="ListParagraph"/>
              <w:numPr>
                <w:ilvl w:val="0"/>
                <w:numId w:val="30"/>
              </w:numPr>
              <w:tabs>
                <w:tab w:val="left" w:pos="454"/>
              </w:tabs>
              <w:spacing w:before="0" w:line="280" w:lineRule="exact"/>
              <w:rPr>
                <w:rFonts w:ascii="Arial" w:hAnsi="Arial" w:cs="Arial"/>
                <w:sz w:val="20"/>
              </w:rPr>
            </w:pPr>
            <w:r w:rsidRPr="007B451A">
              <w:rPr>
                <w:rFonts w:ascii="Arial" w:hAnsi="Arial" w:cs="Arial"/>
                <w:sz w:val="20"/>
              </w:rPr>
              <w:t xml:space="preserve">Certification by the system designer, or other suitably qualified person that the system has been constructed in accordance with the approved plans and will function as intended, </w:t>
            </w:r>
          </w:p>
          <w:p w14:paraId="149AABF2" w14:textId="77777777" w:rsidR="00427FC2" w:rsidRPr="007B451A" w:rsidRDefault="00427FC2" w:rsidP="00C10C57">
            <w:pPr>
              <w:pStyle w:val="ListParagraph"/>
              <w:numPr>
                <w:ilvl w:val="0"/>
                <w:numId w:val="30"/>
              </w:numPr>
              <w:tabs>
                <w:tab w:val="left" w:pos="454"/>
              </w:tabs>
              <w:spacing w:before="0" w:line="280" w:lineRule="exact"/>
              <w:rPr>
                <w:rFonts w:ascii="Arial" w:hAnsi="Arial" w:cs="Arial"/>
                <w:sz w:val="20"/>
              </w:rPr>
            </w:pPr>
            <w:r w:rsidRPr="007B451A">
              <w:rPr>
                <w:rFonts w:ascii="Arial" w:hAnsi="Arial" w:cs="Arial"/>
                <w:sz w:val="20"/>
              </w:rPr>
              <w:t xml:space="preserve">Any variation to the approved design is to be noted together with any required remedial works to ensure the system will function as intended.  </w:t>
            </w:r>
          </w:p>
          <w:p w14:paraId="0CC31AE4" w14:textId="77777777" w:rsidR="00427FC2" w:rsidRPr="007B451A" w:rsidRDefault="00427FC2" w:rsidP="00C10C57">
            <w:pPr>
              <w:pStyle w:val="BodyText"/>
              <w:spacing w:line="280" w:lineRule="exact"/>
              <w:rPr>
                <w:rFonts w:ascii="Arial" w:hAnsi="Arial"/>
              </w:rPr>
            </w:pPr>
          </w:p>
        </w:tc>
      </w:tr>
    </w:tbl>
    <w:p w14:paraId="63A5C6D4" w14:textId="77777777" w:rsidR="00427FC2" w:rsidRDefault="00427FC2" w:rsidP="00427FC2"/>
    <w:tbl>
      <w:tblPr>
        <w:tblW w:w="10031" w:type="dxa"/>
        <w:tblInd w:w="392" w:type="dxa"/>
        <w:tblLayout w:type="fixed"/>
        <w:tblLook w:val="0000" w:firstRow="0" w:lastRow="0" w:firstColumn="0" w:lastColumn="0" w:noHBand="0" w:noVBand="0"/>
      </w:tblPr>
      <w:tblGrid>
        <w:gridCol w:w="2693"/>
        <w:gridCol w:w="425"/>
        <w:gridCol w:w="6913"/>
      </w:tblGrid>
      <w:tr w:rsidR="00427FC2" w14:paraId="22C1DA9B" w14:textId="77777777" w:rsidTr="00C10C57">
        <w:tc>
          <w:tcPr>
            <w:tcW w:w="2693" w:type="dxa"/>
            <w:tcBorders>
              <w:top w:val="single" w:sz="12" w:space="0" w:color="auto"/>
              <w:left w:val="nil"/>
              <w:bottom w:val="nil"/>
              <w:right w:val="nil"/>
            </w:tcBorders>
          </w:tcPr>
          <w:p w14:paraId="69C997B8" w14:textId="77777777" w:rsidR="00427FC2" w:rsidRDefault="00427FC2" w:rsidP="00C10C57">
            <w:pPr>
              <w:pStyle w:val="BodyText"/>
              <w:tabs>
                <w:tab w:val="left" w:pos="454"/>
              </w:tabs>
              <w:spacing w:line="280" w:lineRule="exact"/>
              <w:rPr>
                <w:rFonts w:ascii="Arial" w:hAnsi="Arial" w:cs="Arial"/>
                <w:b/>
                <w:szCs w:val="18"/>
              </w:rPr>
            </w:pPr>
            <w:r>
              <w:rPr>
                <w:rFonts w:ascii="Arial" w:hAnsi="Arial" w:cs="Arial"/>
                <w:b/>
                <w:szCs w:val="18"/>
              </w:rPr>
              <w:t>Onsite Stormwater Detention</w:t>
            </w:r>
          </w:p>
          <w:p w14:paraId="75CE4C7A" w14:textId="77777777" w:rsidR="00427FC2" w:rsidRDefault="00427FC2" w:rsidP="00C10C57">
            <w:pPr>
              <w:pStyle w:val="BodyText"/>
              <w:tabs>
                <w:tab w:val="left" w:pos="454"/>
              </w:tabs>
              <w:spacing w:line="280" w:lineRule="exact"/>
              <w:rPr>
                <w:rFonts w:ascii="Arial" w:hAnsi="Arial" w:cs="Arial"/>
                <w:b/>
                <w:szCs w:val="18"/>
              </w:rPr>
            </w:pPr>
            <w:r>
              <w:rPr>
                <w:rFonts w:ascii="Arial" w:hAnsi="Arial" w:cs="Arial"/>
                <w:b/>
                <w:szCs w:val="18"/>
              </w:rPr>
              <w:t>Positive covenant</w:t>
            </w:r>
          </w:p>
          <w:p w14:paraId="0658CDF9" w14:textId="77777777" w:rsidR="00427FC2" w:rsidRDefault="00427FC2" w:rsidP="00C10C57">
            <w:pPr>
              <w:pStyle w:val="BodyText"/>
              <w:tabs>
                <w:tab w:val="left" w:pos="454"/>
              </w:tabs>
              <w:spacing w:line="280" w:lineRule="exact"/>
              <w:rPr>
                <w:rFonts w:ascii="Arial" w:hAnsi="Arial" w:cs="Arial"/>
                <w:szCs w:val="18"/>
              </w:rPr>
            </w:pPr>
            <w:r>
              <w:rPr>
                <w:rFonts w:ascii="Arial" w:hAnsi="Arial" w:cs="Arial"/>
                <w:b/>
                <w:szCs w:val="18"/>
              </w:rPr>
              <w:t>(maintenance)</w:t>
            </w:r>
          </w:p>
        </w:tc>
        <w:tc>
          <w:tcPr>
            <w:tcW w:w="425" w:type="dxa"/>
          </w:tcPr>
          <w:p w14:paraId="17E2816E" w14:textId="77777777" w:rsidR="00427FC2" w:rsidRDefault="00427FC2" w:rsidP="00C10C57">
            <w:pPr>
              <w:pStyle w:val="SCNumber"/>
              <w:rPr>
                <w:rFonts w:cs="Arial"/>
                <w:szCs w:val="18"/>
              </w:rPr>
            </w:pPr>
            <w:r>
              <w:fldChar w:fldCharType="begin"/>
            </w:r>
            <w:r>
              <w:instrText xml:space="preserve"> AUTONUM </w:instrText>
            </w:r>
            <w:r>
              <w:fldChar w:fldCharType="end"/>
            </w:r>
          </w:p>
        </w:tc>
        <w:tc>
          <w:tcPr>
            <w:tcW w:w="6913" w:type="dxa"/>
          </w:tcPr>
          <w:p w14:paraId="678C26BC" w14:textId="77777777" w:rsidR="00427FC2" w:rsidRDefault="00427FC2" w:rsidP="00C10C57">
            <w:pPr>
              <w:pStyle w:val="BodyText"/>
              <w:tabs>
                <w:tab w:val="left" w:pos="454"/>
              </w:tabs>
              <w:spacing w:line="280" w:lineRule="exact"/>
              <w:jc w:val="both"/>
              <w:rPr>
                <w:rFonts w:ascii="Arial" w:hAnsi="Arial" w:cs="Arial"/>
                <w:szCs w:val="18"/>
              </w:rPr>
            </w:pPr>
            <w:r>
              <w:rPr>
                <w:rFonts w:ascii="Arial" w:hAnsi="Arial" w:cs="Arial"/>
                <w:szCs w:val="18"/>
              </w:rPr>
              <w:t>To ensure the</w:t>
            </w:r>
            <w:r>
              <w:rPr>
                <w:rFonts w:ascii="Arial" w:hAnsi="Arial" w:cs="Arial"/>
              </w:rPr>
              <w:t xml:space="preserve"> rainwater tank(s)</w:t>
            </w:r>
            <w:r w:rsidRPr="007B451A">
              <w:rPr>
                <w:rFonts w:ascii="Arial" w:hAnsi="Arial" w:cs="Arial"/>
              </w:rPr>
              <w:t xml:space="preserve"> and water quality treatment device/s</w:t>
            </w:r>
            <w:r>
              <w:rPr>
                <w:rFonts w:ascii="Arial" w:hAnsi="Arial" w:cs="Arial"/>
                <w:szCs w:val="18"/>
              </w:rPr>
              <w:t xml:space="preserve"> are satisfactorily maintained, the Principal Certifier shall be satisfied that a covenant under Section 88E of the Conveyancing Act, 1919 has been registered over the property.</w:t>
            </w:r>
          </w:p>
          <w:p w14:paraId="06B6E8F8" w14:textId="77777777" w:rsidR="00427FC2" w:rsidRDefault="00427FC2" w:rsidP="00C10C57">
            <w:pPr>
              <w:pStyle w:val="BodyText"/>
              <w:tabs>
                <w:tab w:val="left" w:pos="454"/>
              </w:tabs>
              <w:spacing w:line="280" w:lineRule="exact"/>
              <w:jc w:val="both"/>
              <w:rPr>
                <w:rFonts w:ascii="Arial" w:hAnsi="Arial" w:cs="Arial"/>
                <w:szCs w:val="18"/>
              </w:rPr>
            </w:pPr>
            <w:r>
              <w:rPr>
                <w:rFonts w:ascii="Arial" w:hAnsi="Arial" w:cs="Arial"/>
                <w:szCs w:val="18"/>
              </w:rPr>
              <w:t>The terms of the 88E Instrument with positive covenant shall include, but not be limited to, the following:</w:t>
            </w:r>
          </w:p>
          <w:p w14:paraId="3214306F" w14:textId="77777777" w:rsidR="00427FC2" w:rsidRDefault="00427FC2" w:rsidP="00C10C57">
            <w:pPr>
              <w:pStyle w:val="BodyText"/>
              <w:tabs>
                <w:tab w:val="left" w:pos="454"/>
              </w:tabs>
              <w:spacing w:line="280" w:lineRule="exact"/>
              <w:ind w:left="454" w:hanging="454"/>
              <w:jc w:val="both"/>
              <w:rPr>
                <w:rFonts w:ascii="Arial" w:hAnsi="Arial" w:cs="Arial"/>
                <w:szCs w:val="18"/>
              </w:rPr>
            </w:pPr>
            <w:r>
              <w:rPr>
                <w:rFonts w:ascii="Arial" w:hAnsi="Arial" w:cs="Arial"/>
                <w:szCs w:val="18"/>
              </w:rPr>
              <w:t>a.</w:t>
            </w:r>
            <w:r>
              <w:rPr>
                <w:rFonts w:ascii="Arial" w:hAnsi="Arial" w:cs="Arial"/>
                <w:szCs w:val="18"/>
              </w:rPr>
              <w:tab/>
              <w:t>The Proprietor of the property shall agree to be responsible for keeping clear and the maintenance of all tanks, pits, pipelines, trench barriers and other structures.</w:t>
            </w:r>
          </w:p>
          <w:p w14:paraId="4B92F0F5" w14:textId="77777777" w:rsidR="00427FC2" w:rsidRDefault="00427FC2" w:rsidP="00C10C57">
            <w:pPr>
              <w:pStyle w:val="BodyText"/>
              <w:tabs>
                <w:tab w:val="left" w:pos="454"/>
              </w:tabs>
              <w:spacing w:line="280" w:lineRule="exact"/>
              <w:ind w:left="454" w:hanging="454"/>
              <w:jc w:val="both"/>
              <w:rPr>
                <w:rFonts w:ascii="Arial" w:hAnsi="Arial" w:cs="Arial"/>
                <w:szCs w:val="18"/>
              </w:rPr>
            </w:pPr>
            <w:r>
              <w:rPr>
                <w:rFonts w:ascii="Arial" w:hAnsi="Arial" w:cs="Arial"/>
                <w:szCs w:val="18"/>
              </w:rPr>
              <w:t>b.</w:t>
            </w:r>
            <w:r>
              <w:rPr>
                <w:rFonts w:ascii="Arial" w:hAnsi="Arial" w:cs="Arial"/>
                <w:szCs w:val="18"/>
              </w:rPr>
              <w:tab/>
              <w:t>The registered Proprietor shall indemnify the Council and any adjoining landowners against damage to their land arising from the failure of any component of the OSD or failure to clean, maintain and repair the OSD.</w:t>
            </w:r>
          </w:p>
          <w:p w14:paraId="5F32D0A7" w14:textId="77777777" w:rsidR="00427FC2" w:rsidRDefault="00427FC2" w:rsidP="00C10C57">
            <w:pPr>
              <w:pStyle w:val="BodyText"/>
              <w:tabs>
                <w:tab w:val="left" w:pos="454"/>
              </w:tabs>
              <w:spacing w:line="280" w:lineRule="exact"/>
              <w:jc w:val="both"/>
              <w:rPr>
                <w:rFonts w:ascii="Arial" w:hAnsi="Arial" w:cs="Arial"/>
                <w:szCs w:val="18"/>
              </w:rPr>
            </w:pPr>
            <w:r>
              <w:rPr>
                <w:rFonts w:ascii="Arial" w:hAnsi="Arial" w:cs="Arial"/>
                <w:szCs w:val="18"/>
              </w:rPr>
              <w:t>The 88E Instrument shall also contain a provision that it may not be extinguished or altered except by Blue Mountains City Council.</w:t>
            </w:r>
          </w:p>
          <w:p w14:paraId="0A3EB567" w14:textId="207A4387" w:rsidR="00427FC2" w:rsidRDefault="00427FC2" w:rsidP="00B877AC">
            <w:pPr>
              <w:pStyle w:val="BodyText"/>
              <w:tabs>
                <w:tab w:val="left" w:pos="454"/>
              </w:tabs>
              <w:spacing w:line="280" w:lineRule="exact"/>
              <w:jc w:val="both"/>
              <w:rPr>
                <w:rFonts w:ascii="Arial" w:hAnsi="Arial" w:cs="Arial"/>
                <w:szCs w:val="18"/>
              </w:rPr>
            </w:pPr>
            <w:r>
              <w:rPr>
                <w:rFonts w:ascii="Arial" w:hAnsi="Arial" w:cs="Arial"/>
                <w:szCs w:val="18"/>
              </w:rPr>
              <w:t xml:space="preserve">The 88E Instrument shall be submitted to Council for endorsement prior to </w:t>
            </w:r>
            <w:r w:rsidR="00B877AC">
              <w:rPr>
                <w:rFonts w:ascii="Arial" w:hAnsi="Arial" w:cs="Arial"/>
                <w:szCs w:val="18"/>
              </w:rPr>
              <w:t>lodgement</w:t>
            </w:r>
            <w:r>
              <w:rPr>
                <w:rFonts w:ascii="Arial" w:hAnsi="Arial" w:cs="Arial"/>
                <w:szCs w:val="18"/>
              </w:rPr>
              <w:t xml:space="preserve"> at NSW Land and Property Information.</w:t>
            </w:r>
          </w:p>
        </w:tc>
      </w:tr>
    </w:tbl>
    <w:p w14:paraId="01EC29E7" w14:textId="77777777" w:rsidR="00427FC2" w:rsidRPr="001D266E" w:rsidRDefault="00427FC2" w:rsidP="00427FC2">
      <w:pPr>
        <w:rPr>
          <w:lang w:eastAsia="en-US"/>
        </w:rPr>
      </w:pPr>
    </w:p>
    <w:p w14:paraId="53D0BCA6" w14:textId="77777777" w:rsidR="00B877AC" w:rsidRDefault="00B877AC">
      <w:pPr>
        <w:spacing w:before="0" w:after="160" w:line="259" w:lineRule="auto"/>
        <w:rPr>
          <w:b/>
          <w:bCs/>
          <w:lang w:eastAsia="en-US"/>
        </w:rPr>
      </w:pPr>
      <w:r>
        <w:rPr>
          <w:b/>
          <w:bCs/>
          <w:lang w:eastAsia="en-US"/>
        </w:rPr>
        <w:br w:type="page"/>
      </w:r>
    </w:p>
    <w:p w14:paraId="76C9BDEE" w14:textId="6C996551" w:rsidR="00427FC2" w:rsidRDefault="00427FC2" w:rsidP="00B877AC">
      <w:pPr>
        <w:spacing w:before="0" w:after="160" w:line="259" w:lineRule="auto"/>
        <w:rPr>
          <w:b/>
          <w:bCs/>
          <w:lang w:eastAsia="en-US"/>
        </w:rPr>
      </w:pPr>
      <w:r>
        <w:rPr>
          <w:b/>
          <w:bCs/>
          <w:lang w:eastAsia="en-US"/>
        </w:rPr>
        <w:lastRenderedPageBreak/>
        <w:t>PRIOR TO ISSUE OF AN OCCUPATION CERTIFICATE</w:t>
      </w:r>
    </w:p>
    <w:p w14:paraId="348844E7" w14:textId="77777777" w:rsidR="00427FC2" w:rsidRDefault="00427FC2" w:rsidP="00427FC2">
      <w:pPr>
        <w:rPr>
          <w:b/>
          <w:bCs/>
          <w:lang w:eastAsia="en-US"/>
        </w:rPr>
      </w:pPr>
    </w:p>
    <w:tbl>
      <w:tblPr>
        <w:tblW w:w="9836" w:type="dxa"/>
        <w:tblInd w:w="392" w:type="dxa"/>
        <w:tblLayout w:type="fixed"/>
        <w:tblLook w:val="0000" w:firstRow="0" w:lastRow="0" w:firstColumn="0" w:lastColumn="0" w:noHBand="0" w:noVBand="0"/>
      </w:tblPr>
      <w:tblGrid>
        <w:gridCol w:w="2693"/>
        <w:gridCol w:w="425"/>
        <w:gridCol w:w="6718"/>
      </w:tblGrid>
      <w:tr w:rsidR="00427FC2" w:rsidRPr="00F653DA" w14:paraId="20FD9307" w14:textId="77777777" w:rsidTr="00C10C57">
        <w:tc>
          <w:tcPr>
            <w:tcW w:w="2693" w:type="dxa"/>
            <w:tcBorders>
              <w:top w:val="single" w:sz="12" w:space="0" w:color="auto"/>
              <w:left w:val="nil"/>
              <w:bottom w:val="nil"/>
              <w:right w:val="nil"/>
            </w:tcBorders>
          </w:tcPr>
          <w:p w14:paraId="6AC82C0E" w14:textId="77777777" w:rsidR="00427FC2" w:rsidRPr="000C7262" w:rsidRDefault="00427FC2" w:rsidP="00C10C57">
            <w:pPr>
              <w:pStyle w:val="SCHeading"/>
            </w:pPr>
            <w:r w:rsidRPr="000C7262">
              <w:t>Updated Conservation Management plan</w:t>
            </w:r>
          </w:p>
        </w:tc>
        <w:tc>
          <w:tcPr>
            <w:tcW w:w="425" w:type="dxa"/>
          </w:tcPr>
          <w:p w14:paraId="1C4F02A2" w14:textId="77777777" w:rsidR="00427FC2" w:rsidRPr="000C7262" w:rsidRDefault="00427FC2" w:rsidP="00C10C57">
            <w:pPr>
              <w:pStyle w:val="SCNumber"/>
            </w:pPr>
            <w:r w:rsidRPr="000C7262">
              <w:fldChar w:fldCharType="begin"/>
            </w:r>
            <w:r w:rsidRPr="000C7262">
              <w:instrText xml:space="preserve"> AUTONUM </w:instrText>
            </w:r>
            <w:r w:rsidRPr="000C7262">
              <w:fldChar w:fldCharType="end"/>
            </w:r>
          </w:p>
        </w:tc>
        <w:tc>
          <w:tcPr>
            <w:tcW w:w="6718" w:type="dxa"/>
          </w:tcPr>
          <w:p w14:paraId="1E24C9E9" w14:textId="77777777" w:rsidR="00427FC2" w:rsidRDefault="00427FC2" w:rsidP="00C10C57">
            <w:pPr>
              <w:pStyle w:val="BodyText"/>
              <w:spacing w:after="60"/>
              <w:rPr>
                <w:rFonts w:ascii="Arial" w:hAnsi="Arial" w:cs="Arial"/>
              </w:rPr>
            </w:pPr>
            <w:r>
              <w:rPr>
                <w:rFonts w:ascii="Arial" w:hAnsi="Arial" w:cs="Arial"/>
              </w:rPr>
              <w:t>As t</w:t>
            </w:r>
            <w:r w:rsidRPr="000C7262">
              <w:rPr>
                <w:rFonts w:ascii="Arial" w:hAnsi="Arial" w:cs="Arial"/>
              </w:rPr>
              <w:t>he Amended CMP dated August 2022 only addresses the changes to the physical fabric and the site context as part of the submitted document, which is insufficient</w:t>
            </w:r>
            <w:r>
              <w:rPr>
                <w:rFonts w:ascii="Arial" w:hAnsi="Arial" w:cs="Arial"/>
              </w:rPr>
              <w:t>, t</w:t>
            </w:r>
            <w:r w:rsidRPr="000C7262">
              <w:rPr>
                <w:rFonts w:ascii="Arial" w:hAnsi="Arial" w:cs="Arial"/>
              </w:rPr>
              <w:t>he CMP</w:t>
            </w:r>
            <w:r>
              <w:rPr>
                <w:rFonts w:ascii="Arial" w:hAnsi="Arial" w:cs="Arial"/>
              </w:rPr>
              <w:t xml:space="preserve"> shall be updated to:</w:t>
            </w:r>
          </w:p>
          <w:p w14:paraId="0462A6F2" w14:textId="77777777" w:rsidR="00427FC2" w:rsidRDefault="00427FC2" w:rsidP="00C10C57">
            <w:pPr>
              <w:pStyle w:val="BodyText"/>
              <w:numPr>
                <w:ilvl w:val="0"/>
                <w:numId w:val="37"/>
              </w:numPr>
              <w:spacing w:after="60"/>
              <w:ind w:left="360"/>
              <w:rPr>
                <w:rFonts w:ascii="Arial" w:hAnsi="Arial" w:cs="Arial"/>
              </w:rPr>
            </w:pPr>
            <w:r w:rsidRPr="000C7262">
              <w:rPr>
                <w:rFonts w:ascii="Arial" w:hAnsi="Arial" w:cs="Arial"/>
              </w:rPr>
              <w:t>include all the components outlined in Part I3.1.2 of the B</w:t>
            </w:r>
            <w:r>
              <w:rPr>
                <w:rFonts w:ascii="Arial" w:hAnsi="Arial" w:cs="Arial"/>
              </w:rPr>
              <w:t xml:space="preserve">lue Mountains </w:t>
            </w:r>
            <w:r w:rsidRPr="000C7262">
              <w:rPr>
                <w:rFonts w:ascii="Arial" w:hAnsi="Arial" w:cs="Arial"/>
              </w:rPr>
              <w:t xml:space="preserve">DCP 2015. </w:t>
            </w:r>
          </w:p>
          <w:p w14:paraId="57AB4756" w14:textId="77777777" w:rsidR="00427FC2" w:rsidRDefault="00427FC2" w:rsidP="00C10C57">
            <w:pPr>
              <w:pStyle w:val="BodyText"/>
              <w:numPr>
                <w:ilvl w:val="0"/>
                <w:numId w:val="37"/>
              </w:numPr>
              <w:spacing w:after="60"/>
              <w:ind w:left="360"/>
              <w:rPr>
                <w:rFonts w:ascii="Arial" w:hAnsi="Arial" w:cs="Arial"/>
              </w:rPr>
            </w:pPr>
            <w:r w:rsidRPr="000C7262">
              <w:rPr>
                <w:rFonts w:ascii="Arial" w:hAnsi="Arial" w:cs="Arial"/>
              </w:rPr>
              <w:t xml:space="preserve">provide an ‘Assessment of significance’ using the accepted criteria and the endorsed heritage inventory sheet. </w:t>
            </w:r>
          </w:p>
          <w:p w14:paraId="60DC9BA3" w14:textId="77777777" w:rsidR="00427FC2" w:rsidRDefault="00427FC2" w:rsidP="00C10C57">
            <w:pPr>
              <w:pStyle w:val="BodyText"/>
              <w:numPr>
                <w:ilvl w:val="0"/>
                <w:numId w:val="38"/>
              </w:numPr>
              <w:spacing w:after="60"/>
              <w:rPr>
                <w:rFonts w:ascii="Arial" w:hAnsi="Arial" w:cs="Arial"/>
              </w:rPr>
            </w:pPr>
            <w:r w:rsidRPr="000C7262">
              <w:rPr>
                <w:rFonts w:ascii="Arial" w:hAnsi="Arial" w:cs="Arial"/>
              </w:rPr>
              <w:t xml:space="preserve">A grading of significance of the various components must be included. </w:t>
            </w:r>
          </w:p>
          <w:p w14:paraId="0A4B9D8D" w14:textId="77777777" w:rsidR="00427FC2" w:rsidRDefault="00427FC2" w:rsidP="00C10C57">
            <w:pPr>
              <w:pStyle w:val="BodyText"/>
              <w:numPr>
                <w:ilvl w:val="0"/>
                <w:numId w:val="38"/>
              </w:numPr>
              <w:spacing w:after="60"/>
              <w:rPr>
                <w:rFonts w:ascii="Arial" w:hAnsi="Arial" w:cs="Arial"/>
              </w:rPr>
            </w:pPr>
            <w:r w:rsidRPr="000C7262">
              <w:rPr>
                <w:rFonts w:ascii="Arial" w:hAnsi="Arial" w:cs="Arial"/>
              </w:rPr>
              <w:t xml:space="preserve">The assessment must be comprehensive addressing all the new buildings and their impacts on the collective heritage significance of the site. </w:t>
            </w:r>
          </w:p>
          <w:p w14:paraId="11E7DBD4" w14:textId="77777777" w:rsidR="00427FC2" w:rsidRPr="000C7262" w:rsidRDefault="00427FC2" w:rsidP="00C10C57">
            <w:pPr>
              <w:pStyle w:val="BodyText"/>
              <w:numPr>
                <w:ilvl w:val="0"/>
                <w:numId w:val="38"/>
              </w:numPr>
              <w:spacing w:after="60"/>
              <w:rPr>
                <w:rFonts w:ascii="Arial" w:hAnsi="Arial" w:cs="Arial"/>
              </w:rPr>
            </w:pPr>
            <w:r w:rsidRPr="000C7262">
              <w:rPr>
                <w:rFonts w:ascii="Arial" w:hAnsi="Arial" w:cs="Arial"/>
              </w:rPr>
              <w:t>An investigation of opportunities and constraints for the site must be included that leads to the development of comprehensive Conservation Policies for the site in accordance with the information provided above.</w:t>
            </w:r>
          </w:p>
          <w:p w14:paraId="06E910F0" w14:textId="77777777" w:rsidR="00427FC2" w:rsidRPr="000C7262" w:rsidRDefault="00427FC2" w:rsidP="00C10C57">
            <w:pPr>
              <w:pStyle w:val="BodyText"/>
              <w:spacing w:after="60"/>
              <w:rPr>
                <w:rFonts w:ascii="Arial" w:hAnsi="Arial" w:cs="Arial"/>
              </w:rPr>
            </w:pPr>
            <w:r w:rsidRPr="000C7262">
              <w:rPr>
                <w:rFonts w:ascii="Arial" w:hAnsi="Arial" w:cs="Arial"/>
              </w:rPr>
              <w:t>A comprehensive updated CMP that addresses all the components as required in the guiding documents included above must be submitted for approval by Council’s Heritage Advisor prior to the issue of an Occupation Certificate.</w:t>
            </w:r>
          </w:p>
          <w:p w14:paraId="363B6E27" w14:textId="77777777" w:rsidR="00427FC2" w:rsidRPr="000C7262" w:rsidRDefault="00427FC2" w:rsidP="00C10C57">
            <w:pPr>
              <w:pStyle w:val="SCBody"/>
            </w:pPr>
          </w:p>
        </w:tc>
      </w:tr>
    </w:tbl>
    <w:p w14:paraId="3AFE4A9C" w14:textId="77777777" w:rsidR="00427FC2" w:rsidRDefault="00427FC2" w:rsidP="00427FC2">
      <w:pPr>
        <w:rPr>
          <w:b/>
          <w:bCs/>
          <w:lang w:eastAsia="en-US"/>
        </w:rPr>
      </w:pPr>
    </w:p>
    <w:tbl>
      <w:tblPr>
        <w:tblW w:w="9836" w:type="dxa"/>
        <w:tblInd w:w="392" w:type="dxa"/>
        <w:tblLayout w:type="fixed"/>
        <w:tblLook w:val="0000" w:firstRow="0" w:lastRow="0" w:firstColumn="0" w:lastColumn="0" w:noHBand="0" w:noVBand="0"/>
      </w:tblPr>
      <w:tblGrid>
        <w:gridCol w:w="2693"/>
        <w:gridCol w:w="425"/>
        <w:gridCol w:w="6718"/>
      </w:tblGrid>
      <w:tr w:rsidR="00427FC2" w:rsidRPr="00CC496A" w14:paraId="3314C90E" w14:textId="77777777" w:rsidTr="00C10C57">
        <w:tc>
          <w:tcPr>
            <w:tcW w:w="2693" w:type="dxa"/>
            <w:tcBorders>
              <w:top w:val="single" w:sz="12" w:space="0" w:color="auto"/>
            </w:tcBorders>
          </w:tcPr>
          <w:p w14:paraId="48811F0F" w14:textId="77777777" w:rsidR="00427FC2" w:rsidRPr="008F7939" w:rsidRDefault="00427FC2" w:rsidP="00C10C57">
            <w:pPr>
              <w:pStyle w:val="SCHeading"/>
            </w:pPr>
            <w:r>
              <w:t>Occupation c</w:t>
            </w:r>
            <w:r w:rsidRPr="008F7939">
              <w:t>ertificate</w:t>
            </w:r>
          </w:p>
        </w:tc>
        <w:tc>
          <w:tcPr>
            <w:tcW w:w="425" w:type="dxa"/>
          </w:tcPr>
          <w:p w14:paraId="1C915ADE" w14:textId="77777777" w:rsidR="00427FC2" w:rsidRPr="00CC496A" w:rsidRDefault="00427FC2" w:rsidP="00C10C57">
            <w:pPr>
              <w:pStyle w:val="SCNumber"/>
            </w:pPr>
            <w:r w:rsidRPr="0014687E">
              <w:fldChar w:fldCharType="begin"/>
            </w:r>
            <w:r w:rsidRPr="0014687E">
              <w:instrText xml:space="preserve"> AUTONUM </w:instrText>
            </w:r>
            <w:r w:rsidRPr="0014687E">
              <w:fldChar w:fldCharType="end"/>
            </w:r>
          </w:p>
        </w:tc>
        <w:tc>
          <w:tcPr>
            <w:tcW w:w="6718" w:type="dxa"/>
          </w:tcPr>
          <w:p w14:paraId="0F57B704" w14:textId="77777777" w:rsidR="00427FC2" w:rsidRPr="00CC496A" w:rsidRDefault="00427FC2" w:rsidP="00C10C57">
            <w:pPr>
              <w:pStyle w:val="SCBody"/>
            </w:pPr>
            <w:r w:rsidRPr="00CC496A">
              <w:t xml:space="preserve">The building </w:t>
            </w:r>
            <w:r>
              <w:t xml:space="preserve">must </w:t>
            </w:r>
            <w:r w:rsidRPr="00CC496A">
              <w:t>not be used or occupied prior to the issue of an</w:t>
            </w:r>
            <w:r>
              <w:t>y</w:t>
            </w:r>
            <w:r w:rsidRPr="00CC496A">
              <w:t xml:space="preserve"> </w:t>
            </w:r>
            <w:r>
              <w:t>o</w:t>
            </w:r>
            <w:r w:rsidRPr="00CC496A">
              <w:t xml:space="preserve">ccupation </w:t>
            </w:r>
            <w:r>
              <w:t>c</w:t>
            </w:r>
            <w:r w:rsidRPr="00CC496A">
              <w:t xml:space="preserve">ertificate in accordance with </w:t>
            </w:r>
            <w:r>
              <w:t>s</w:t>
            </w:r>
            <w:r w:rsidRPr="00CC496A">
              <w:t>ection</w:t>
            </w:r>
            <w:r w:rsidRPr="006B6DAF">
              <w:t>s 6.9 and 6.10 of the</w:t>
            </w:r>
            <w:r w:rsidRPr="006B6DAF">
              <w:rPr>
                <w:i/>
              </w:rPr>
              <w:t xml:space="preserve"> Environmental Planning and Assessment Act 1979</w:t>
            </w:r>
            <w:r w:rsidRPr="006B6DAF">
              <w:t>.</w:t>
            </w:r>
          </w:p>
        </w:tc>
      </w:tr>
    </w:tbl>
    <w:p w14:paraId="3F71E531" w14:textId="77777777" w:rsidR="00427FC2" w:rsidRPr="006E2DF5" w:rsidRDefault="00427FC2" w:rsidP="00427FC2">
      <w:pPr>
        <w:pStyle w:val="SCtrailingline"/>
        <w:spacing w:line="240" w:lineRule="auto"/>
        <w:rPr>
          <w:sz w:val="10"/>
          <w:szCs w:val="10"/>
        </w:rPr>
      </w:pPr>
    </w:p>
    <w:tbl>
      <w:tblPr>
        <w:tblW w:w="9836" w:type="dxa"/>
        <w:tblInd w:w="392" w:type="dxa"/>
        <w:tblLayout w:type="fixed"/>
        <w:tblLook w:val="0000" w:firstRow="0" w:lastRow="0" w:firstColumn="0" w:lastColumn="0" w:noHBand="0" w:noVBand="0"/>
      </w:tblPr>
      <w:tblGrid>
        <w:gridCol w:w="2693"/>
        <w:gridCol w:w="425"/>
        <w:gridCol w:w="6718"/>
      </w:tblGrid>
      <w:tr w:rsidR="00427FC2" w:rsidRPr="003B1298" w14:paraId="6F4227C6" w14:textId="77777777" w:rsidTr="00C10C57">
        <w:tc>
          <w:tcPr>
            <w:tcW w:w="2693" w:type="dxa"/>
            <w:tcBorders>
              <w:top w:val="single" w:sz="12" w:space="0" w:color="auto"/>
              <w:bottom w:val="single" w:sz="12" w:space="0" w:color="auto"/>
            </w:tcBorders>
          </w:tcPr>
          <w:p w14:paraId="0F72711B" w14:textId="77777777" w:rsidR="00427FC2" w:rsidRPr="00C91286" w:rsidRDefault="00427FC2" w:rsidP="00C10C57">
            <w:pPr>
              <w:pStyle w:val="SCHeading"/>
            </w:pPr>
            <w:r w:rsidRPr="00C91286">
              <w:t>Annual fire safety statement</w:t>
            </w:r>
          </w:p>
          <w:p w14:paraId="3469C64B" w14:textId="77777777" w:rsidR="00427FC2" w:rsidRPr="00C91286" w:rsidRDefault="00427FC2" w:rsidP="00C10C57">
            <w:pPr>
              <w:pStyle w:val="SCItalic"/>
              <w:spacing w:before="48"/>
            </w:pPr>
            <w:r w:rsidRPr="00C91286">
              <w:t>Each essential fire safety measure in the building</w:t>
            </w:r>
          </w:p>
        </w:tc>
        <w:tc>
          <w:tcPr>
            <w:tcW w:w="425" w:type="dxa"/>
          </w:tcPr>
          <w:p w14:paraId="58E8E889" w14:textId="77777777" w:rsidR="00427FC2" w:rsidRPr="003B1298" w:rsidRDefault="00427FC2" w:rsidP="00C10C57">
            <w:pPr>
              <w:pStyle w:val="SCNumber"/>
            </w:pPr>
            <w:r>
              <w:fldChar w:fldCharType="begin"/>
            </w:r>
            <w:r>
              <w:instrText xml:space="preserve"> AUTONUM </w:instrText>
            </w:r>
            <w:r>
              <w:fldChar w:fldCharType="end"/>
            </w:r>
          </w:p>
        </w:tc>
        <w:tc>
          <w:tcPr>
            <w:tcW w:w="6718" w:type="dxa"/>
          </w:tcPr>
          <w:p w14:paraId="7A2DBFEF" w14:textId="77777777" w:rsidR="00427FC2" w:rsidRPr="003B1298" w:rsidRDefault="00427FC2" w:rsidP="00C10C57">
            <w:pPr>
              <w:pStyle w:val="SCBody"/>
            </w:pPr>
            <w:r w:rsidRPr="003B1298">
              <w:t xml:space="preserve">Each year, within 12 months of the previous statement or after a certificate of installation has been issued for the building (whichever is applicable), the owner of the building must submit to Council an </w:t>
            </w:r>
            <w:r>
              <w:t>a</w:t>
            </w:r>
            <w:r w:rsidRPr="003B1298">
              <w:t xml:space="preserve">nnual </w:t>
            </w:r>
            <w:r>
              <w:t>f</w:t>
            </w:r>
            <w:r w:rsidRPr="003B1298">
              <w:t xml:space="preserve">ire </w:t>
            </w:r>
            <w:r>
              <w:t>s</w:t>
            </w:r>
            <w:r w:rsidRPr="003B1298">
              <w:t xml:space="preserve">afety </w:t>
            </w:r>
            <w:r>
              <w:t>s</w:t>
            </w:r>
            <w:r w:rsidRPr="003B1298">
              <w:t>tatement that must d</w:t>
            </w:r>
            <w:r>
              <w:t xml:space="preserve">emonstrate that </w:t>
            </w:r>
            <w:r w:rsidRPr="003B1298">
              <w:t>each essential fire safety measure in the building</w:t>
            </w:r>
            <w:r>
              <w:t xml:space="preserve"> is being maintained</w:t>
            </w:r>
            <w:r w:rsidRPr="003B1298">
              <w:t>.</w:t>
            </w:r>
          </w:p>
          <w:p w14:paraId="482930CE" w14:textId="77777777" w:rsidR="00427FC2" w:rsidRPr="003B1298" w:rsidRDefault="00427FC2" w:rsidP="00C10C57">
            <w:pPr>
              <w:pStyle w:val="SCBody"/>
            </w:pPr>
            <w:r w:rsidRPr="003B1298">
              <w:t xml:space="preserve">A copy of the statement (together with a copy of the current fire safety schedule) is to be given to the Commissioner of Fire &amp; Rescue </w:t>
            </w:r>
            <w:r>
              <w:t>NSW</w:t>
            </w:r>
            <w:r w:rsidRPr="003B1298">
              <w:t xml:space="preserve"> by email at </w:t>
            </w:r>
            <w:hyperlink r:id="rId11" w:history="1">
              <w:r w:rsidRPr="003B1298">
                <w:rPr>
                  <w:rStyle w:val="Hyperlink"/>
                </w:rPr>
                <w:t>afss@fire.nsw.gov.au</w:t>
              </w:r>
            </w:hyperlink>
            <w:r>
              <w:t xml:space="preserve">. </w:t>
            </w:r>
            <w:r w:rsidRPr="003B1298">
              <w:t>A further copy is to be prominently displayed in the building.</w:t>
            </w:r>
          </w:p>
        </w:tc>
      </w:tr>
    </w:tbl>
    <w:p w14:paraId="57FCC812" w14:textId="77777777" w:rsidR="00427FC2" w:rsidRDefault="00427FC2" w:rsidP="00427FC2"/>
    <w:p w14:paraId="17943F2C" w14:textId="77777777" w:rsidR="00427FC2" w:rsidRPr="003D0477" w:rsidRDefault="00427FC2" w:rsidP="00427FC2">
      <w:pPr>
        <w:jc w:val="center"/>
        <w:rPr>
          <w:b/>
        </w:rPr>
      </w:pPr>
      <w:r w:rsidRPr="003D0477">
        <w:rPr>
          <w:b/>
        </w:rPr>
        <w:t>ATTACHED – NSW Rural Fire Service General Terms of Approval</w:t>
      </w:r>
    </w:p>
    <w:p w14:paraId="2D482C4A" w14:textId="77777777" w:rsidR="00427FC2" w:rsidRDefault="00427FC2" w:rsidP="00427FC2">
      <w:r>
        <w:rPr>
          <w:b/>
        </w:rPr>
        <w:br w:type="page"/>
      </w:r>
      <w:r w:rsidRPr="006224F8">
        <w:rPr>
          <w:noProof/>
        </w:rPr>
        <w:lastRenderedPageBreak/>
        <w:drawing>
          <wp:inline distT="0" distB="0" distL="0" distR="0" wp14:anchorId="21EC0BF6" wp14:editId="7793AD5D">
            <wp:extent cx="6019800" cy="8439150"/>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8439150"/>
                    </a:xfrm>
                    <a:prstGeom prst="rect">
                      <a:avLst/>
                    </a:prstGeom>
                    <a:noFill/>
                    <a:ln>
                      <a:noFill/>
                    </a:ln>
                  </pic:spPr>
                </pic:pic>
              </a:graphicData>
            </a:graphic>
          </wp:inline>
        </w:drawing>
      </w:r>
    </w:p>
    <w:p w14:paraId="44D7DA4A" w14:textId="77777777" w:rsidR="00427FC2" w:rsidRDefault="00427FC2" w:rsidP="00427FC2">
      <w:pPr>
        <w:pStyle w:val="LPP-Partheading"/>
        <w:rPr>
          <w:noProof/>
        </w:rPr>
      </w:pPr>
      <w:r w:rsidRPr="006224F8">
        <w:rPr>
          <w:noProof/>
        </w:rPr>
        <w:lastRenderedPageBreak/>
        <w:drawing>
          <wp:inline distT="0" distB="0" distL="0" distR="0" wp14:anchorId="776EB02F" wp14:editId="6C69EE63">
            <wp:extent cx="5838825" cy="8601075"/>
            <wp:effectExtent l="0" t="0" r="9525" b="952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8601075"/>
                    </a:xfrm>
                    <a:prstGeom prst="rect">
                      <a:avLst/>
                    </a:prstGeom>
                    <a:noFill/>
                    <a:ln>
                      <a:noFill/>
                    </a:ln>
                  </pic:spPr>
                </pic:pic>
              </a:graphicData>
            </a:graphic>
          </wp:inline>
        </w:drawing>
      </w:r>
      <w:r w:rsidRPr="003D0477">
        <w:rPr>
          <w:noProof/>
        </w:rPr>
        <w:t xml:space="preserve"> </w:t>
      </w:r>
      <w:r w:rsidRPr="006224F8">
        <w:rPr>
          <w:noProof/>
        </w:rPr>
        <w:lastRenderedPageBreak/>
        <w:drawing>
          <wp:inline distT="0" distB="0" distL="0" distR="0" wp14:anchorId="36EB3AC9" wp14:editId="793AFD5E">
            <wp:extent cx="5991225" cy="8629650"/>
            <wp:effectExtent l="0" t="0" r="952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8629650"/>
                    </a:xfrm>
                    <a:prstGeom prst="rect">
                      <a:avLst/>
                    </a:prstGeom>
                    <a:noFill/>
                    <a:ln>
                      <a:noFill/>
                    </a:ln>
                  </pic:spPr>
                </pic:pic>
              </a:graphicData>
            </a:graphic>
          </wp:inline>
        </w:drawing>
      </w:r>
    </w:p>
    <w:p w14:paraId="27DE26B2" w14:textId="77777777" w:rsidR="0089450B" w:rsidRDefault="00427FC2" w:rsidP="00427FC2">
      <w:pPr>
        <w:pStyle w:val="LPP-Partheading"/>
      </w:pPr>
      <w:r w:rsidRPr="006224F8">
        <w:rPr>
          <w:noProof/>
        </w:rPr>
        <w:lastRenderedPageBreak/>
        <w:drawing>
          <wp:inline distT="0" distB="0" distL="0" distR="0" wp14:anchorId="671702DF" wp14:editId="78D60B70">
            <wp:extent cx="6000750" cy="8658225"/>
            <wp:effectExtent l="0" t="0" r="0" b="952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8658225"/>
                    </a:xfrm>
                    <a:prstGeom prst="rect">
                      <a:avLst/>
                    </a:prstGeom>
                    <a:noFill/>
                    <a:ln>
                      <a:noFill/>
                    </a:ln>
                  </pic:spPr>
                </pic:pic>
              </a:graphicData>
            </a:graphic>
          </wp:inline>
        </w:drawing>
      </w:r>
    </w:p>
    <w:sectPr w:rsidR="0089450B" w:rsidSect="00D118C2">
      <w:headerReference w:type="even" r:id="rId16"/>
      <w:footerReference w:type="even" r:id="rId17"/>
      <w:footerReference w:type="default" r:id="rId18"/>
      <w:headerReference w:type="first" r:id="rId19"/>
      <w:footerReference w:type="first" r:id="rId20"/>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0FE0" w14:textId="77777777" w:rsidR="00672AD5" w:rsidRDefault="00672AD5" w:rsidP="0065318C">
      <w:pPr>
        <w:spacing w:before="0" w:line="240" w:lineRule="auto"/>
      </w:pPr>
      <w:r>
        <w:separator/>
      </w:r>
    </w:p>
  </w:endnote>
  <w:endnote w:type="continuationSeparator" w:id="0">
    <w:p w14:paraId="055DE954" w14:textId="77777777" w:rsidR="00672AD5" w:rsidRDefault="00672AD5" w:rsidP="006531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57D6" w14:textId="77777777" w:rsidR="0089123E" w:rsidRPr="00364E1B" w:rsidRDefault="0089123E" w:rsidP="00D564E1">
    <w:pPr>
      <w:jc w:val="center"/>
    </w:pPr>
    <w:r w:rsidRPr="00364E1B">
      <w:t>-</w:t>
    </w:r>
    <w:r>
      <w:t xml:space="preserve"> </w:t>
    </w:r>
    <w:r w:rsidRPr="00364E1B">
      <w:fldChar w:fldCharType="begin"/>
    </w:r>
    <w:r w:rsidRPr="00364E1B">
      <w:instrText xml:space="preserve"> PAGE  \* Arabic  \* MERGEFORMAT </w:instrText>
    </w:r>
    <w:r w:rsidRPr="00364E1B">
      <w:fldChar w:fldCharType="separate"/>
    </w:r>
    <w:r>
      <w:rPr>
        <w:noProof/>
      </w:rPr>
      <w:t>3</w:t>
    </w:r>
    <w:r w:rsidRPr="00364E1B">
      <w:fldChar w:fldCharType="end"/>
    </w:r>
    <w:r>
      <w:t xml:space="preserve"> </w:t>
    </w:r>
    <w:r w:rsidRPr="00364E1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3650" w14:textId="77777777" w:rsidR="0089123E" w:rsidRPr="00076981" w:rsidRDefault="0089123E" w:rsidP="00D564E1">
    <w:pPr>
      <w:jc w:val="right"/>
      <w:rPr>
        <w:sz w:val="14"/>
        <w:szCs w:val="14"/>
      </w:rPr>
    </w:pPr>
    <w:r w:rsidRPr="00E27A42">
      <w:rPr>
        <w:sz w:val="14"/>
        <w:szCs w:val="14"/>
      </w:rPr>
      <w:fldChar w:fldCharType="begin"/>
    </w:r>
    <w:r w:rsidRPr="00E27A42">
      <w:rPr>
        <w:sz w:val="14"/>
        <w:szCs w:val="14"/>
      </w:rPr>
      <w:instrText xml:space="preserve"> PAGE \* Arabic \* Charformat </w:instrText>
    </w:r>
    <w:r w:rsidRPr="00E27A42">
      <w:rPr>
        <w:sz w:val="14"/>
        <w:szCs w:val="14"/>
      </w:rPr>
      <w:fldChar w:fldCharType="separate"/>
    </w:r>
    <w:r w:rsidRPr="00E27A42">
      <w:rPr>
        <w:sz w:val="14"/>
        <w:szCs w:val="14"/>
      </w:rPr>
      <w:t>19</w:t>
    </w:r>
    <w:r w:rsidRPr="00E27A42">
      <w:rPr>
        <w:sz w:val="14"/>
        <w:szCs w:val="14"/>
      </w:rPr>
      <w:fldChar w:fldCharType="end"/>
    </w:r>
    <w:r>
      <w:rPr>
        <w:sz w:val="14"/>
        <w:szCs w:val="14"/>
      </w:rPr>
      <w:t xml:space="preserve"> of </w:t>
    </w:r>
    <w:r>
      <w:rPr>
        <w:sz w:val="14"/>
        <w:szCs w:val="14"/>
      </w:rPr>
      <w:fldChar w:fldCharType="begin"/>
    </w:r>
    <w:r>
      <w:rPr>
        <w:sz w:val="14"/>
        <w:szCs w:val="14"/>
      </w:rPr>
      <w:instrText xml:space="preserve"> NUMPAGES  \* Arabic  \* MERGEFORMAT </w:instrText>
    </w:r>
    <w:r>
      <w:rPr>
        <w:sz w:val="14"/>
        <w:szCs w:val="14"/>
      </w:rPr>
      <w:fldChar w:fldCharType="separate"/>
    </w:r>
    <w:r>
      <w:rPr>
        <w:noProof/>
        <w:sz w:val="14"/>
        <w:szCs w:val="14"/>
      </w:rPr>
      <w:t>19</w:t>
    </w:r>
    <w:r>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038" w14:textId="77777777" w:rsidR="0089123E" w:rsidRPr="00E27A42" w:rsidRDefault="0089123E" w:rsidP="00D564E1">
    <w:pPr>
      <w:pStyle w:val="LPP-Footer"/>
    </w:pPr>
    <w:r w:rsidRPr="00E27A42">
      <w:fldChar w:fldCharType="begin"/>
    </w:r>
    <w:r w:rsidRPr="00E27A42">
      <w:instrText xml:space="preserve"> PAGE \* Arabic \* Charformat </w:instrText>
    </w:r>
    <w:r w:rsidRPr="00E27A42">
      <w:fldChar w:fldCharType="separate"/>
    </w:r>
    <w:r w:rsidRPr="00E27A42">
      <w:t>1</w:t>
    </w:r>
    <w:r w:rsidRPr="00E27A42">
      <w:fldChar w:fldCharType="end"/>
    </w:r>
    <w:r>
      <w:t xml:space="preserve"> of </w:t>
    </w:r>
    <w:fldSimple w:instr=" NUMPAGES  \* Arabic  \* MERGEFORMAT ">
      <w:r>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567B" w14:textId="77777777" w:rsidR="00672AD5" w:rsidRDefault="00672AD5" w:rsidP="0065318C">
      <w:pPr>
        <w:spacing w:before="0" w:line="240" w:lineRule="auto"/>
      </w:pPr>
      <w:r>
        <w:separator/>
      </w:r>
    </w:p>
  </w:footnote>
  <w:footnote w:type="continuationSeparator" w:id="0">
    <w:p w14:paraId="1B800BC4" w14:textId="77777777" w:rsidR="00672AD5" w:rsidRDefault="00672AD5" w:rsidP="006531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814B" w14:textId="77777777" w:rsidR="0089123E" w:rsidRPr="0087187E" w:rsidRDefault="0089123E" w:rsidP="00D564E1">
    <w:pPr>
      <w:tabs>
        <w:tab w:val="right" w:pos="9061"/>
      </w:tabs>
      <w:rPr>
        <w:rFonts w:cs="Arial"/>
        <w:b/>
        <w:u w:val="single"/>
        <w:lang w:val="en-GB"/>
      </w:rPr>
    </w:pPr>
    <w:r w:rsidRPr="0087187E">
      <w:rPr>
        <w:rFonts w:cs="Arial"/>
        <w:b/>
        <w:caps/>
        <w:u w:val="single"/>
      </w:rPr>
      <w:tab/>
    </w:r>
    <w:proofErr w:type="gramStart"/>
    <w:r w:rsidRPr="0087187E">
      <w:rPr>
        <w:rFonts w:cs="Arial"/>
        <w:b/>
        <w:u w:val="single"/>
      </w:rPr>
      <w:t>Item ,</w:t>
    </w:r>
    <w:proofErr w:type="gramEnd"/>
    <w:r w:rsidRPr="0087187E">
      <w:rPr>
        <w:rFonts w:cs="Arial"/>
        <w:b/>
        <w:u w:val="single"/>
      </w:rPr>
      <w:t xml:space="preserve"> ,</w:t>
    </w:r>
    <w:r w:rsidRPr="0087187E">
      <w:rPr>
        <w:rFonts w:cs="Arial"/>
        <w:b/>
        <w:u w:val="single"/>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B2D1" w14:textId="77777777" w:rsidR="0089123E" w:rsidRPr="00D97580" w:rsidRDefault="00EE2FB2" w:rsidP="00D564E1">
    <w:pPr>
      <w:pStyle w:val="LPP-Reportheader"/>
      <w:ind w:right="1417"/>
      <w:rPr>
        <w:color w:val="5A8263"/>
        <w:sz w:val="22"/>
        <w:szCs w:val="22"/>
      </w:rPr>
    </w:pPr>
    <w:r>
      <w:rPr>
        <w:noProof/>
        <w:sz w:val="22"/>
        <w:szCs w:val="22"/>
      </w:rPr>
      <w:pict w14:anchorId="4D577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418.05pt;margin-top:-20.85pt;width:111.75pt;height:69pt;z-index:-251656192;visibility:visible" wrapcoords="20585 0 19426 3757 11307 5400 7393 6574 7393 7513 6379 8452 4204 11035 2609 15026 1305 18783 0 21365 6668 21365 8843 21365 13337 19722 13337 18783 16091 15026 17686 11270 18846 7513 21600 3757 21455 0 20585 0">
          <v:imagedata r:id="rId1" o:title=""/>
          <w10:wrap type="tight"/>
        </v:shape>
      </w:pict>
    </w:r>
    <w:r>
      <w:rPr>
        <w:noProof/>
        <w:sz w:val="22"/>
        <w:szCs w:val="22"/>
      </w:rPr>
      <w:pict w14:anchorId="2F41C79F">
        <v:shapetype id="_x0000_t202" coordsize="21600,21600" o:spt="202" path="m,l,21600r21600,l21600,xe">
          <v:stroke joinstyle="miter"/>
          <v:path gradientshapeok="t" o:connecttype="rect"/>
        </v:shapetype>
        <v:shape id="Text Box 5" o:spid="_x0000_s1025" type="#_x0000_t202" style="position:absolute;left:0;text-align:left;margin-left:-62.55pt;margin-top:-28.2pt;width:602.4pt;height:82.3pt;z-index:-251657216;visibility:visible" fillcolor="#5279a9" stroked="f">
          <v:textbox>
            <w:txbxContent>
              <w:p w14:paraId="0993E87F" w14:textId="77777777" w:rsidR="0089123E" w:rsidRPr="003403B2" w:rsidRDefault="0089123E" w:rsidP="00D564E1">
                <w:pPr>
                  <w:rPr>
                    <w:color w:val="5A8263"/>
                  </w:rPr>
                </w:pPr>
              </w:p>
            </w:txbxContent>
          </v:textbox>
        </v:shape>
      </w:pict>
    </w:r>
    <w:r w:rsidR="0089123E" w:rsidRPr="00D97580">
      <w:rPr>
        <w:noProof/>
        <w:sz w:val="22"/>
        <w:szCs w:val="22"/>
      </w:rPr>
      <w:t>SUPPLEMENTARY report to sydney western city planning panel</w:t>
    </w:r>
  </w:p>
  <w:p w14:paraId="1CEDD159" w14:textId="77777777" w:rsidR="0089123E" w:rsidRPr="00D97580" w:rsidRDefault="0089123E" w:rsidP="00D564E1">
    <w:pPr>
      <w:pStyle w:val="LPP-Reportheader"/>
      <w:ind w:right="1417"/>
      <w:rPr>
        <w:sz w:val="22"/>
        <w:szCs w:val="22"/>
        <w:lang w:val="en-GB"/>
      </w:rPr>
    </w:pPr>
    <w:r w:rsidRPr="00D97580">
      <w:rPr>
        <w:sz w:val="22"/>
        <w:szCs w:val="22"/>
      </w:rPr>
      <w:t xml:space="preserve">St columba’s Catholic College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1E5"/>
    <w:multiLevelType w:val="hybridMultilevel"/>
    <w:tmpl w:val="1278D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235C0"/>
    <w:multiLevelType w:val="hybridMultilevel"/>
    <w:tmpl w:val="57AE3916"/>
    <w:lvl w:ilvl="0" w:tplc="90B4C656">
      <w:start w:val="1"/>
      <w:numFmt w:val="lowerLetter"/>
      <w:pStyle w:val="SCBody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D1386"/>
    <w:multiLevelType w:val="hybridMultilevel"/>
    <w:tmpl w:val="553A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47CBC"/>
    <w:multiLevelType w:val="hybridMultilevel"/>
    <w:tmpl w:val="1206B9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10902497"/>
    <w:multiLevelType w:val="hybridMultilevel"/>
    <w:tmpl w:val="FC4A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C7B85"/>
    <w:multiLevelType w:val="hybridMultilevel"/>
    <w:tmpl w:val="F19A5FE8"/>
    <w:lvl w:ilvl="0" w:tplc="FFFFFFFF">
      <w:start w:val="1"/>
      <w:numFmt w:val="lowerLetter"/>
      <w:lvlText w:val="%1)"/>
      <w:lvlJc w:val="left"/>
      <w:pPr>
        <w:ind w:left="767" w:hanging="360"/>
      </w:pPr>
    </w:lvl>
    <w:lvl w:ilvl="1" w:tplc="FFFFFFFF">
      <w:start w:val="1"/>
      <w:numFmt w:val="lowerLetter"/>
      <w:lvlText w:val="%2."/>
      <w:lvlJc w:val="left"/>
      <w:pPr>
        <w:ind w:left="1487" w:hanging="360"/>
      </w:pPr>
    </w:lvl>
    <w:lvl w:ilvl="2" w:tplc="FFFFFFFF">
      <w:start w:val="1"/>
      <w:numFmt w:val="lowerRoman"/>
      <w:lvlText w:val="%3."/>
      <w:lvlJc w:val="right"/>
      <w:pPr>
        <w:ind w:left="2207" w:hanging="180"/>
      </w:pPr>
    </w:lvl>
    <w:lvl w:ilvl="3" w:tplc="FFFFFFFF">
      <w:start w:val="1"/>
      <w:numFmt w:val="decimal"/>
      <w:lvlText w:val="%4."/>
      <w:lvlJc w:val="left"/>
      <w:pPr>
        <w:ind w:left="2927" w:hanging="360"/>
      </w:pPr>
    </w:lvl>
    <w:lvl w:ilvl="4" w:tplc="FFFFFFFF">
      <w:start w:val="1"/>
      <w:numFmt w:val="lowerLetter"/>
      <w:lvlText w:val="%5."/>
      <w:lvlJc w:val="left"/>
      <w:pPr>
        <w:ind w:left="3647" w:hanging="360"/>
      </w:pPr>
    </w:lvl>
    <w:lvl w:ilvl="5" w:tplc="FFFFFFFF">
      <w:start w:val="1"/>
      <w:numFmt w:val="lowerRoman"/>
      <w:lvlText w:val="%6."/>
      <w:lvlJc w:val="right"/>
      <w:pPr>
        <w:ind w:left="4367" w:hanging="180"/>
      </w:pPr>
    </w:lvl>
    <w:lvl w:ilvl="6" w:tplc="FFFFFFFF">
      <w:start w:val="1"/>
      <w:numFmt w:val="decimal"/>
      <w:lvlText w:val="%7."/>
      <w:lvlJc w:val="left"/>
      <w:pPr>
        <w:ind w:left="5087" w:hanging="360"/>
      </w:pPr>
    </w:lvl>
    <w:lvl w:ilvl="7" w:tplc="FFFFFFFF">
      <w:start w:val="1"/>
      <w:numFmt w:val="lowerLetter"/>
      <w:lvlText w:val="%8."/>
      <w:lvlJc w:val="left"/>
      <w:pPr>
        <w:ind w:left="5807" w:hanging="360"/>
      </w:pPr>
    </w:lvl>
    <w:lvl w:ilvl="8" w:tplc="FFFFFFFF">
      <w:start w:val="1"/>
      <w:numFmt w:val="lowerRoman"/>
      <w:lvlText w:val="%9."/>
      <w:lvlJc w:val="right"/>
      <w:pPr>
        <w:ind w:left="6527" w:hanging="180"/>
      </w:pPr>
    </w:lvl>
  </w:abstractNum>
  <w:abstractNum w:abstractNumId="6" w15:restartNumberingAfterBreak="0">
    <w:nsid w:val="164E72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8E4527"/>
    <w:multiLevelType w:val="hybridMultilevel"/>
    <w:tmpl w:val="22521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A710E5"/>
    <w:multiLevelType w:val="hybridMultilevel"/>
    <w:tmpl w:val="AA36577E"/>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07ED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351D13"/>
    <w:multiLevelType w:val="hybridMultilevel"/>
    <w:tmpl w:val="30CC64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900395"/>
    <w:multiLevelType w:val="hybridMultilevel"/>
    <w:tmpl w:val="7A00B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0E5912"/>
    <w:multiLevelType w:val="hybridMultilevel"/>
    <w:tmpl w:val="9AEE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13B0E"/>
    <w:multiLevelType w:val="hybridMultilevel"/>
    <w:tmpl w:val="AF2CC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44D95"/>
    <w:multiLevelType w:val="hybridMultilevel"/>
    <w:tmpl w:val="1CCE8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E6DFB"/>
    <w:multiLevelType w:val="hybridMultilevel"/>
    <w:tmpl w:val="26EA5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BD105B"/>
    <w:multiLevelType w:val="hybridMultilevel"/>
    <w:tmpl w:val="3A9E4A8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CCE5B53"/>
    <w:multiLevelType w:val="hybridMultilevel"/>
    <w:tmpl w:val="8424E9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D385130"/>
    <w:multiLevelType w:val="hybridMultilevel"/>
    <w:tmpl w:val="760C242C"/>
    <w:lvl w:ilvl="0" w:tplc="3C3C196A">
      <w:start w:val="1"/>
      <w:numFmt w:val="bullet"/>
      <w:pStyle w:val="SC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B1D46"/>
    <w:multiLevelType w:val="hybridMultilevel"/>
    <w:tmpl w:val="8140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C29AE"/>
    <w:multiLevelType w:val="hybridMultilevel"/>
    <w:tmpl w:val="D2E644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923B3C"/>
    <w:multiLevelType w:val="hybridMultilevel"/>
    <w:tmpl w:val="7A3AA66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FD59AB"/>
    <w:multiLevelType w:val="hybridMultilevel"/>
    <w:tmpl w:val="BD58721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6D68A7"/>
    <w:multiLevelType w:val="hybridMultilevel"/>
    <w:tmpl w:val="94ECA6CE"/>
    <w:lvl w:ilvl="0" w:tplc="FFFFFFFF">
      <w:start w:val="1"/>
      <w:numFmt w:val="decimal"/>
      <w:lvlText w:val="%1."/>
      <w:lvlJc w:val="lef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10C35A7"/>
    <w:multiLevelType w:val="hybridMultilevel"/>
    <w:tmpl w:val="C17EA41C"/>
    <w:lvl w:ilvl="0" w:tplc="0C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AA43150"/>
    <w:multiLevelType w:val="hybridMultilevel"/>
    <w:tmpl w:val="F5985D04"/>
    <w:lvl w:ilvl="0" w:tplc="56B0FC24">
      <w:start w:val="1"/>
      <w:numFmt w:val="decimal"/>
      <w:pStyle w:val="SCnumber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A63D9B"/>
    <w:multiLevelType w:val="hybridMultilevel"/>
    <w:tmpl w:val="592C4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158AF"/>
    <w:multiLevelType w:val="hybridMultilevel"/>
    <w:tmpl w:val="A3C448B4"/>
    <w:lvl w:ilvl="0" w:tplc="FFFFFFFF">
      <w:start w:val="1"/>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20851C3"/>
    <w:multiLevelType w:val="hybridMultilevel"/>
    <w:tmpl w:val="DFA8D71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9" w15:restartNumberingAfterBreak="0">
    <w:nsid w:val="57036071"/>
    <w:multiLevelType w:val="hybridMultilevel"/>
    <w:tmpl w:val="3ED0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290C34"/>
    <w:multiLevelType w:val="hybridMultilevel"/>
    <w:tmpl w:val="A4944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A7464E"/>
    <w:multiLevelType w:val="hybridMultilevel"/>
    <w:tmpl w:val="BC161E9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4040D3"/>
    <w:multiLevelType w:val="hybridMultilevel"/>
    <w:tmpl w:val="46B648B8"/>
    <w:lvl w:ilvl="0" w:tplc="FFFFFFFF">
      <w:start w:val="1"/>
      <w:numFmt w:val="decimal"/>
      <w:pStyle w:val="LPP-Number"/>
      <w:lvlText w:val="%1."/>
      <w:lvlJc w:val="left"/>
      <w:pPr>
        <w:ind w:left="816" w:hanging="360"/>
      </w:pPr>
      <w:rPr>
        <w:rFonts w:ascii="Arial" w:hAnsi="Arial" w:hint="default"/>
        <w:b w:val="0"/>
        <w:i w:val="0"/>
        <w:caps w:val="0"/>
        <w:strike w:val="0"/>
        <w:dstrike w:val="0"/>
        <w:vanish w:val="0"/>
        <w:color w:val="auto"/>
        <w:sz w:val="20"/>
        <w:vertAlign w:val="baseline"/>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33" w15:restartNumberingAfterBreak="0">
    <w:nsid w:val="5C2D6629"/>
    <w:multiLevelType w:val="hybridMultilevel"/>
    <w:tmpl w:val="95A8B786"/>
    <w:lvl w:ilvl="0" w:tplc="5C42AD80">
      <w:start w:val="1"/>
      <w:numFmt w:val="lowerLetter"/>
      <w:pStyle w:val="SC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735550"/>
    <w:multiLevelType w:val="hybridMultilevel"/>
    <w:tmpl w:val="039A8DE8"/>
    <w:lvl w:ilvl="0" w:tplc="A4248842">
      <w:start w:val="1"/>
      <w:numFmt w:val="bullet"/>
      <w:pStyle w:val="SCDotpointopen"/>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A037C"/>
    <w:multiLevelType w:val="hybridMultilevel"/>
    <w:tmpl w:val="C324D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881091"/>
    <w:multiLevelType w:val="hybridMultilevel"/>
    <w:tmpl w:val="9F68019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4F5E30"/>
    <w:multiLevelType w:val="hybridMultilevel"/>
    <w:tmpl w:val="B642A382"/>
    <w:lvl w:ilvl="0" w:tplc="901ADC96">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515354"/>
    <w:multiLevelType w:val="hybridMultilevel"/>
    <w:tmpl w:val="F55A0E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11942364">
    <w:abstractNumId w:val="32"/>
  </w:num>
  <w:num w:numId="2" w16cid:durableId="1494250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622">
    <w:abstractNumId w:val="27"/>
  </w:num>
  <w:num w:numId="4" w16cid:durableId="944113096">
    <w:abstractNumId w:val="22"/>
  </w:num>
  <w:num w:numId="5" w16cid:durableId="124548319">
    <w:abstractNumId w:val="8"/>
  </w:num>
  <w:num w:numId="6" w16cid:durableId="1362971632">
    <w:abstractNumId w:val="36"/>
  </w:num>
  <w:num w:numId="7" w16cid:durableId="1799713774">
    <w:abstractNumId w:val="21"/>
  </w:num>
  <w:num w:numId="8" w16cid:durableId="1264461924">
    <w:abstractNumId w:val="20"/>
  </w:num>
  <w:num w:numId="9" w16cid:durableId="748045415">
    <w:abstractNumId w:val="11"/>
  </w:num>
  <w:num w:numId="10" w16cid:durableId="1761952405">
    <w:abstractNumId w:val="35"/>
  </w:num>
  <w:num w:numId="11" w16cid:durableId="562645049">
    <w:abstractNumId w:val="30"/>
  </w:num>
  <w:num w:numId="12" w16cid:durableId="1777943860">
    <w:abstractNumId w:val="12"/>
  </w:num>
  <w:num w:numId="13" w16cid:durableId="493379194">
    <w:abstractNumId w:val="14"/>
  </w:num>
  <w:num w:numId="14" w16cid:durableId="1098868615">
    <w:abstractNumId w:val="26"/>
  </w:num>
  <w:num w:numId="15" w16cid:durableId="1650162018">
    <w:abstractNumId w:val="15"/>
  </w:num>
  <w:num w:numId="16" w16cid:durableId="19961777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260707">
    <w:abstractNumId w:val="7"/>
  </w:num>
  <w:num w:numId="18" w16cid:durableId="508254419">
    <w:abstractNumId w:val="3"/>
  </w:num>
  <w:num w:numId="19" w16cid:durableId="1892299659">
    <w:abstractNumId w:val="28"/>
  </w:num>
  <w:num w:numId="20" w16cid:durableId="297608457">
    <w:abstractNumId w:val="2"/>
  </w:num>
  <w:num w:numId="21" w16cid:durableId="2018343311">
    <w:abstractNumId w:val="19"/>
  </w:num>
  <w:num w:numId="22" w16cid:durableId="628047918">
    <w:abstractNumId w:val="10"/>
  </w:num>
  <w:num w:numId="23" w16cid:durableId="1963801104">
    <w:abstractNumId w:val="29"/>
  </w:num>
  <w:num w:numId="24" w16cid:durableId="1128663686">
    <w:abstractNumId w:val="18"/>
  </w:num>
  <w:num w:numId="25" w16cid:durableId="1619750025">
    <w:abstractNumId w:val="33"/>
  </w:num>
  <w:num w:numId="26" w16cid:durableId="302077909">
    <w:abstractNumId w:val="25"/>
  </w:num>
  <w:num w:numId="27" w16cid:durableId="1260870236">
    <w:abstractNumId w:val="34"/>
  </w:num>
  <w:num w:numId="28" w16cid:durableId="1230265550">
    <w:abstractNumId w:val="1"/>
  </w:num>
  <w:num w:numId="29" w16cid:durableId="66728476">
    <w:abstractNumId w:val="4"/>
  </w:num>
  <w:num w:numId="30" w16cid:durableId="644434936">
    <w:abstractNumId w:val="17"/>
  </w:num>
  <w:num w:numId="31" w16cid:durableId="693730095">
    <w:abstractNumId w:val="31"/>
  </w:num>
  <w:num w:numId="32" w16cid:durableId="215551798">
    <w:abstractNumId w:val="37"/>
  </w:num>
  <w:num w:numId="33" w16cid:durableId="6084649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5816231">
    <w:abstractNumId w:val="38"/>
  </w:num>
  <w:num w:numId="35" w16cid:durableId="580529709">
    <w:abstractNumId w:val="6"/>
  </w:num>
  <w:num w:numId="36" w16cid:durableId="1068072511">
    <w:abstractNumId w:val="9"/>
  </w:num>
  <w:num w:numId="37" w16cid:durableId="63840599">
    <w:abstractNumId w:val="16"/>
  </w:num>
  <w:num w:numId="38" w16cid:durableId="1170830610">
    <w:abstractNumId w:val="24"/>
  </w:num>
  <w:num w:numId="39" w16cid:durableId="976183109">
    <w:abstractNumId w:val="0"/>
  </w:num>
  <w:num w:numId="40" w16cid:durableId="641541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C2"/>
    <w:rsid w:val="00427FC2"/>
    <w:rsid w:val="004A3159"/>
    <w:rsid w:val="0065318C"/>
    <w:rsid w:val="00672AD5"/>
    <w:rsid w:val="0089123E"/>
    <w:rsid w:val="0089450B"/>
    <w:rsid w:val="00973F29"/>
    <w:rsid w:val="00B20DB8"/>
    <w:rsid w:val="00B877AC"/>
    <w:rsid w:val="00C92471"/>
    <w:rsid w:val="00D118C2"/>
    <w:rsid w:val="00E61E92"/>
    <w:rsid w:val="00EE2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3E45"/>
  <w15:chartTrackingRefBased/>
  <w15:docId w15:val="{B12E588F-E597-4F65-B63D-25F4A204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C2"/>
    <w:pPr>
      <w:spacing w:before="120" w:after="0" w:line="280" w:lineRule="atLeast"/>
    </w:pPr>
    <w:rPr>
      <w:rFonts w:ascii="Arial" w:eastAsia="Calibri" w:hAnsi="Arial" w:cs="Times New Roman"/>
      <w:sz w:val="20"/>
      <w:szCs w:val="20"/>
      <w:lang w:eastAsia="en-AU"/>
    </w:rPr>
  </w:style>
  <w:style w:type="paragraph" w:styleId="Heading1">
    <w:name w:val="heading 1"/>
    <w:basedOn w:val="Normal"/>
    <w:next w:val="Normal"/>
    <w:link w:val="Heading1Char"/>
    <w:qFormat/>
    <w:rsid w:val="00427FC2"/>
    <w:pPr>
      <w:keepNext/>
      <w:spacing w:after="240"/>
      <w:outlineLvl w:val="0"/>
    </w:pPr>
    <w:rPr>
      <w:rFonts w:eastAsia="Times New Roman"/>
      <w:b/>
      <w:sz w:val="24"/>
    </w:rPr>
  </w:style>
  <w:style w:type="paragraph" w:styleId="Heading2">
    <w:name w:val="heading 2"/>
    <w:basedOn w:val="Normal"/>
    <w:next w:val="Normal"/>
    <w:link w:val="Heading2Char"/>
    <w:qFormat/>
    <w:rsid w:val="00427FC2"/>
    <w:pPr>
      <w:keepNext/>
      <w:spacing w:before="240" w:after="60"/>
      <w:outlineLvl w:val="1"/>
    </w:pPr>
    <w:rPr>
      <w:rFonts w:eastAsia="Times New Roman" w:cs="Arial"/>
      <w:b/>
      <w:bCs/>
      <w:i/>
      <w:iCs/>
      <w:sz w:val="28"/>
      <w:szCs w:val="28"/>
    </w:rPr>
  </w:style>
  <w:style w:type="paragraph" w:styleId="Heading3">
    <w:name w:val="heading 3"/>
    <w:basedOn w:val="Normal"/>
    <w:next w:val="Normal"/>
    <w:link w:val="Heading3Char"/>
    <w:qFormat/>
    <w:rsid w:val="00427FC2"/>
    <w:pPr>
      <w:keepNext/>
      <w:outlineLvl w:val="2"/>
    </w:pPr>
    <w:rPr>
      <w:rFonts w:eastAsia="Times New Roman" w:cs="Arial"/>
      <w:b/>
      <w:bCs/>
      <w:u w:val="single"/>
    </w:rPr>
  </w:style>
  <w:style w:type="paragraph" w:styleId="Heading4">
    <w:name w:val="heading 4"/>
    <w:basedOn w:val="Normal"/>
    <w:next w:val="Normal"/>
    <w:link w:val="Heading4Char"/>
    <w:qFormat/>
    <w:rsid w:val="00427FC2"/>
    <w:pPr>
      <w:keepNext/>
      <w:outlineLvl w:val="3"/>
    </w:pPr>
    <w:rPr>
      <w:rFonts w:eastAsia="Times New Roman" w:cs="Arial"/>
      <w:b/>
      <w:bCs/>
      <w:u w:val="single"/>
    </w:rPr>
  </w:style>
  <w:style w:type="paragraph" w:styleId="Heading5">
    <w:name w:val="heading 5"/>
    <w:basedOn w:val="Normal"/>
    <w:next w:val="Normal"/>
    <w:link w:val="Heading5Char"/>
    <w:qFormat/>
    <w:rsid w:val="00427FC2"/>
    <w:pPr>
      <w:keepNext/>
      <w:outlineLvl w:val="4"/>
    </w:pPr>
    <w:rPr>
      <w:rFonts w:eastAsia="Times New Roman" w:cs="Arial"/>
      <w:b/>
      <w:bCs/>
      <w:u w:val="single"/>
    </w:rPr>
  </w:style>
  <w:style w:type="paragraph" w:styleId="Heading6">
    <w:name w:val="heading 6"/>
    <w:basedOn w:val="Normal"/>
    <w:next w:val="Normal"/>
    <w:link w:val="Heading6Char"/>
    <w:qFormat/>
    <w:rsid w:val="00427FC2"/>
    <w:pPr>
      <w:spacing w:before="240" w:after="60"/>
      <w:outlineLvl w:val="5"/>
    </w:pPr>
    <w:rPr>
      <w:rFonts w:eastAsia="Times New Roman"/>
      <w:b/>
      <w:bCs/>
    </w:rPr>
  </w:style>
  <w:style w:type="paragraph" w:styleId="Heading7">
    <w:name w:val="heading 7"/>
    <w:basedOn w:val="Normal"/>
    <w:next w:val="Normal"/>
    <w:link w:val="Heading7Char"/>
    <w:qFormat/>
    <w:rsid w:val="00427FC2"/>
    <w:pPr>
      <w:keepNext/>
      <w:outlineLvl w:val="6"/>
    </w:pPr>
    <w:rPr>
      <w:rFonts w:eastAsia="Times New Roman" w:cs="Arial"/>
      <w:b/>
      <w:bCs/>
      <w:u w:val="single"/>
    </w:rPr>
  </w:style>
  <w:style w:type="paragraph" w:styleId="Heading8">
    <w:name w:val="heading 8"/>
    <w:basedOn w:val="Normal"/>
    <w:next w:val="Normal"/>
    <w:link w:val="Heading8Char"/>
    <w:qFormat/>
    <w:rsid w:val="00427FC2"/>
    <w:pPr>
      <w:spacing w:before="240" w:after="60"/>
      <w:outlineLvl w:val="7"/>
    </w:pPr>
    <w:rPr>
      <w:rFonts w:eastAsia="Times New Roman"/>
      <w:i/>
      <w:iCs/>
    </w:rPr>
  </w:style>
  <w:style w:type="paragraph" w:styleId="Heading9">
    <w:name w:val="heading 9"/>
    <w:basedOn w:val="Normal"/>
    <w:next w:val="Normal"/>
    <w:link w:val="Heading9Char"/>
    <w:qFormat/>
    <w:rsid w:val="00427FC2"/>
    <w:pPr>
      <w:keepNext/>
      <w:outlineLvl w:val="8"/>
    </w:pPr>
    <w:rPr>
      <w:rFonts w:eastAsia="Times New Roman"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FC2"/>
    <w:rPr>
      <w:rFonts w:ascii="Arial" w:eastAsia="Times New Roman" w:hAnsi="Arial" w:cs="Times New Roman"/>
      <w:b/>
      <w:sz w:val="24"/>
      <w:szCs w:val="20"/>
      <w:lang w:eastAsia="en-AU"/>
    </w:rPr>
  </w:style>
  <w:style w:type="character" w:customStyle="1" w:styleId="Heading2Char">
    <w:name w:val="Heading 2 Char"/>
    <w:basedOn w:val="DefaultParagraphFont"/>
    <w:link w:val="Heading2"/>
    <w:rsid w:val="00427FC2"/>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427FC2"/>
    <w:rPr>
      <w:rFonts w:ascii="Arial" w:eastAsia="Times New Roman" w:hAnsi="Arial" w:cs="Arial"/>
      <w:b/>
      <w:bCs/>
      <w:sz w:val="20"/>
      <w:szCs w:val="20"/>
      <w:u w:val="single"/>
      <w:lang w:eastAsia="en-AU"/>
    </w:rPr>
  </w:style>
  <w:style w:type="character" w:customStyle="1" w:styleId="Heading4Char">
    <w:name w:val="Heading 4 Char"/>
    <w:basedOn w:val="DefaultParagraphFont"/>
    <w:link w:val="Heading4"/>
    <w:rsid w:val="00427FC2"/>
    <w:rPr>
      <w:rFonts w:ascii="Arial" w:eastAsia="Times New Roman" w:hAnsi="Arial" w:cs="Arial"/>
      <w:b/>
      <w:bCs/>
      <w:sz w:val="20"/>
      <w:szCs w:val="20"/>
      <w:u w:val="single"/>
      <w:lang w:eastAsia="en-AU"/>
    </w:rPr>
  </w:style>
  <w:style w:type="character" w:customStyle="1" w:styleId="Heading5Char">
    <w:name w:val="Heading 5 Char"/>
    <w:basedOn w:val="DefaultParagraphFont"/>
    <w:link w:val="Heading5"/>
    <w:rsid w:val="00427FC2"/>
    <w:rPr>
      <w:rFonts w:ascii="Arial" w:eastAsia="Times New Roman" w:hAnsi="Arial" w:cs="Arial"/>
      <w:b/>
      <w:bCs/>
      <w:sz w:val="20"/>
      <w:szCs w:val="20"/>
      <w:u w:val="single"/>
      <w:lang w:eastAsia="en-AU"/>
    </w:rPr>
  </w:style>
  <w:style w:type="character" w:customStyle="1" w:styleId="Heading6Char">
    <w:name w:val="Heading 6 Char"/>
    <w:basedOn w:val="DefaultParagraphFont"/>
    <w:link w:val="Heading6"/>
    <w:rsid w:val="00427FC2"/>
    <w:rPr>
      <w:rFonts w:ascii="Arial" w:eastAsia="Times New Roman" w:hAnsi="Arial" w:cs="Times New Roman"/>
      <w:b/>
      <w:bCs/>
      <w:sz w:val="20"/>
      <w:szCs w:val="20"/>
      <w:lang w:eastAsia="en-AU"/>
    </w:rPr>
  </w:style>
  <w:style w:type="character" w:customStyle="1" w:styleId="Heading7Char">
    <w:name w:val="Heading 7 Char"/>
    <w:basedOn w:val="DefaultParagraphFont"/>
    <w:link w:val="Heading7"/>
    <w:rsid w:val="00427FC2"/>
    <w:rPr>
      <w:rFonts w:ascii="Arial" w:eastAsia="Times New Roman" w:hAnsi="Arial" w:cs="Arial"/>
      <w:b/>
      <w:bCs/>
      <w:sz w:val="20"/>
      <w:szCs w:val="20"/>
      <w:u w:val="single"/>
      <w:lang w:eastAsia="en-AU"/>
    </w:rPr>
  </w:style>
  <w:style w:type="character" w:customStyle="1" w:styleId="Heading8Char">
    <w:name w:val="Heading 8 Char"/>
    <w:basedOn w:val="DefaultParagraphFont"/>
    <w:link w:val="Heading8"/>
    <w:rsid w:val="00427FC2"/>
    <w:rPr>
      <w:rFonts w:ascii="Arial" w:eastAsia="Times New Roman" w:hAnsi="Arial" w:cs="Times New Roman"/>
      <w:i/>
      <w:iCs/>
      <w:sz w:val="20"/>
      <w:szCs w:val="20"/>
      <w:lang w:eastAsia="en-AU"/>
    </w:rPr>
  </w:style>
  <w:style w:type="character" w:customStyle="1" w:styleId="Heading9Char">
    <w:name w:val="Heading 9 Char"/>
    <w:basedOn w:val="DefaultParagraphFont"/>
    <w:link w:val="Heading9"/>
    <w:rsid w:val="00427FC2"/>
    <w:rPr>
      <w:rFonts w:ascii="Arial" w:eastAsia="Times New Roman" w:hAnsi="Arial" w:cs="Arial"/>
      <w:b/>
      <w:bCs/>
      <w:sz w:val="20"/>
      <w:szCs w:val="20"/>
      <w:u w:val="single"/>
      <w:lang w:eastAsia="en-AU"/>
    </w:rPr>
  </w:style>
  <w:style w:type="paragraph" w:styleId="ListParagraph">
    <w:name w:val="List Paragraph"/>
    <w:basedOn w:val="Normal"/>
    <w:uiPriority w:val="34"/>
    <w:qFormat/>
    <w:rsid w:val="00427FC2"/>
    <w:pPr>
      <w:spacing w:line="240" w:lineRule="auto"/>
      <w:ind w:left="720"/>
      <w:contextualSpacing/>
    </w:pPr>
    <w:rPr>
      <w:rFonts w:ascii="Times New Roman" w:eastAsia="Times New Roman" w:hAnsi="Times New Roman"/>
      <w:sz w:val="24"/>
      <w:szCs w:val="24"/>
    </w:rPr>
  </w:style>
  <w:style w:type="paragraph" w:customStyle="1" w:styleId="Default">
    <w:name w:val="Default"/>
    <w:rsid w:val="00427FC2"/>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character" w:customStyle="1" w:styleId="frag-no">
    <w:name w:val="frag-no"/>
    <w:basedOn w:val="DefaultParagraphFont"/>
    <w:rsid w:val="00427FC2"/>
  </w:style>
  <w:style w:type="paragraph" w:customStyle="1" w:styleId="LPP-Partheading">
    <w:name w:val="LPP-Part heading"/>
    <w:next w:val="Normal"/>
    <w:qFormat/>
    <w:rsid w:val="00427FC2"/>
    <w:pPr>
      <w:keepNext/>
      <w:spacing w:before="120" w:after="60" w:line="280" w:lineRule="atLeast"/>
      <w:jc w:val="right"/>
    </w:pPr>
    <w:rPr>
      <w:rFonts w:ascii="Arial Bold" w:eastAsia="Times New Roman" w:hAnsi="Arial Bold" w:cs="Arial"/>
      <w:b/>
      <w:color w:val="093678"/>
      <w:sz w:val="28"/>
      <w:szCs w:val="16"/>
    </w:rPr>
  </w:style>
  <w:style w:type="table" w:styleId="TableGrid">
    <w:name w:val="Table Grid"/>
    <w:basedOn w:val="TableNormal"/>
    <w:rsid w:val="00427F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427FC2"/>
    <w:pPr>
      <w:tabs>
        <w:tab w:val="center" w:pos="4513"/>
        <w:tab w:val="right" w:pos="9026"/>
      </w:tabs>
    </w:pPr>
  </w:style>
  <w:style w:type="character" w:customStyle="1" w:styleId="HeaderChar">
    <w:name w:val="Header Char"/>
    <w:basedOn w:val="DefaultParagraphFont"/>
    <w:link w:val="Header"/>
    <w:uiPriority w:val="99"/>
    <w:semiHidden/>
    <w:rsid w:val="00427FC2"/>
    <w:rPr>
      <w:rFonts w:ascii="Arial" w:eastAsia="Calibri" w:hAnsi="Arial" w:cs="Times New Roman"/>
      <w:sz w:val="20"/>
      <w:szCs w:val="20"/>
      <w:lang w:eastAsia="en-AU"/>
    </w:rPr>
  </w:style>
  <w:style w:type="paragraph" w:styleId="Footer">
    <w:name w:val="footer"/>
    <w:basedOn w:val="Normal"/>
    <w:link w:val="FooterChar"/>
    <w:semiHidden/>
    <w:rsid w:val="00427FC2"/>
    <w:pPr>
      <w:tabs>
        <w:tab w:val="center" w:pos="4513"/>
        <w:tab w:val="right" w:pos="9026"/>
      </w:tabs>
    </w:pPr>
  </w:style>
  <w:style w:type="character" w:customStyle="1" w:styleId="FooterChar">
    <w:name w:val="Footer Char"/>
    <w:basedOn w:val="DefaultParagraphFont"/>
    <w:link w:val="Footer"/>
    <w:semiHidden/>
    <w:rsid w:val="00427FC2"/>
    <w:rPr>
      <w:rFonts w:ascii="Arial" w:eastAsia="Calibri" w:hAnsi="Arial" w:cs="Times New Roman"/>
      <w:sz w:val="20"/>
      <w:szCs w:val="20"/>
      <w:lang w:eastAsia="en-AU"/>
    </w:rPr>
  </w:style>
  <w:style w:type="paragraph" w:customStyle="1" w:styleId="LPP-Reportheader">
    <w:name w:val="LPP-Report header"/>
    <w:qFormat/>
    <w:rsid w:val="00427FC2"/>
    <w:pPr>
      <w:tabs>
        <w:tab w:val="right" w:pos="9061"/>
      </w:tabs>
      <w:spacing w:before="120" w:after="0" w:line="280" w:lineRule="atLeast"/>
      <w:jc w:val="right"/>
    </w:pPr>
    <w:rPr>
      <w:rFonts w:ascii="Arial Black" w:eastAsia="Times New Roman" w:hAnsi="Arial Black" w:cs="Arial"/>
      <w:b/>
      <w:caps/>
      <w:color w:val="FFFFFF"/>
      <w:sz w:val="28"/>
      <w:szCs w:val="28"/>
    </w:rPr>
  </w:style>
  <w:style w:type="paragraph" w:styleId="BalloonText">
    <w:name w:val="Balloon Text"/>
    <w:basedOn w:val="Normal"/>
    <w:link w:val="BalloonTextChar"/>
    <w:semiHidden/>
    <w:rsid w:val="00427FC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27FC2"/>
    <w:rPr>
      <w:rFonts w:ascii="Tahoma" w:eastAsia="Calibri" w:hAnsi="Tahoma" w:cs="Tahoma"/>
      <w:sz w:val="16"/>
      <w:szCs w:val="16"/>
      <w:lang w:eastAsia="en-AU"/>
    </w:rPr>
  </w:style>
  <w:style w:type="paragraph" w:customStyle="1" w:styleId="LPP-Pageheader">
    <w:name w:val="LPP-Page header"/>
    <w:qFormat/>
    <w:rsid w:val="00427FC2"/>
    <w:pPr>
      <w:tabs>
        <w:tab w:val="right" w:pos="9061"/>
      </w:tabs>
      <w:spacing w:before="120" w:after="0" w:line="280" w:lineRule="atLeast"/>
      <w:jc w:val="right"/>
    </w:pPr>
    <w:rPr>
      <w:rFonts w:ascii="Arial" w:eastAsia="Times New Roman" w:hAnsi="Arial" w:cs="Arial"/>
      <w:b/>
      <w:caps/>
      <w:color w:val="808080"/>
      <w:u w:val="single"/>
    </w:rPr>
  </w:style>
  <w:style w:type="paragraph" w:customStyle="1" w:styleId="LPP-bodybold">
    <w:name w:val="LPP-body bold"/>
    <w:basedOn w:val="LPP-body"/>
    <w:next w:val="LPP-body"/>
    <w:link w:val="LPP-bodyboldChar"/>
    <w:qFormat/>
    <w:rsid w:val="00427FC2"/>
    <w:rPr>
      <w:rFonts w:ascii="Arial Bold" w:hAnsi="Arial Bold"/>
      <w:b/>
      <w:bCs/>
    </w:rPr>
  </w:style>
  <w:style w:type="paragraph" w:customStyle="1" w:styleId="LPP-body">
    <w:name w:val="LPP-body"/>
    <w:link w:val="LPP-bodyChar"/>
    <w:qFormat/>
    <w:rsid w:val="00427FC2"/>
    <w:pPr>
      <w:spacing w:before="40" w:after="80" w:line="280" w:lineRule="atLeast"/>
    </w:pPr>
    <w:rPr>
      <w:rFonts w:ascii="Arial" w:eastAsia="Times New Roman" w:hAnsi="Arial" w:cs="Times New Roman"/>
      <w:sz w:val="20"/>
      <w:szCs w:val="20"/>
    </w:rPr>
  </w:style>
  <w:style w:type="character" w:customStyle="1" w:styleId="LPP-bodyChar">
    <w:name w:val="LPP-body Char"/>
    <w:link w:val="LPP-body"/>
    <w:rsid w:val="00427FC2"/>
    <w:rPr>
      <w:rFonts w:ascii="Arial" w:eastAsia="Times New Roman" w:hAnsi="Arial" w:cs="Times New Roman"/>
      <w:sz w:val="20"/>
      <w:szCs w:val="20"/>
    </w:rPr>
  </w:style>
  <w:style w:type="character" w:customStyle="1" w:styleId="LPP-bodyboldChar">
    <w:name w:val="LPP-body bold Char"/>
    <w:link w:val="LPP-bodybold"/>
    <w:rsid w:val="00427FC2"/>
    <w:rPr>
      <w:rFonts w:ascii="Arial Bold" w:eastAsia="Times New Roman" w:hAnsi="Arial Bold" w:cs="Times New Roman"/>
      <w:b/>
      <w:bCs/>
      <w:sz w:val="20"/>
      <w:szCs w:val="20"/>
    </w:rPr>
  </w:style>
  <w:style w:type="character" w:styleId="PlaceholderText">
    <w:name w:val="Placeholder Text"/>
    <w:uiPriority w:val="99"/>
    <w:semiHidden/>
    <w:rsid w:val="00427FC2"/>
    <w:rPr>
      <w:color w:val="808080"/>
    </w:rPr>
  </w:style>
  <w:style w:type="paragraph" w:customStyle="1" w:styleId="LPP-Footer">
    <w:name w:val="LPP-Footer"/>
    <w:qFormat/>
    <w:rsid w:val="00427FC2"/>
    <w:pPr>
      <w:spacing w:before="120" w:after="0" w:line="280" w:lineRule="atLeast"/>
      <w:jc w:val="right"/>
    </w:pPr>
    <w:rPr>
      <w:rFonts w:ascii="Arial" w:eastAsia="Times New Roman" w:hAnsi="Arial" w:cs="Times New Roman"/>
      <w:sz w:val="14"/>
      <w:szCs w:val="14"/>
    </w:rPr>
  </w:style>
  <w:style w:type="paragraph" w:customStyle="1" w:styleId="LPP-Bullets">
    <w:name w:val="LPP-Bullets"/>
    <w:next w:val="LPP-body"/>
    <w:qFormat/>
    <w:rsid w:val="00427FC2"/>
    <w:pPr>
      <w:spacing w:before="120" w:after="120" w:line="280" w:lineRule="atLeast"/>
    </w:pPr>
    <w:rPr>
      <w:rFonts w:ascii="Arial" w:eastAsia="Times New Roman" w:hAnsi="Arial" w:cs="Times New Roman"/>
      <w:sz w:val="20"/>
      <w:szCs w:val="20"/>
    </w:rPr>
  </w:style>
  <w:style w:type="paragraph" w:customStyle="1" w:styleId="LPP-bodyitalic">
    <w:name w:val="LPP-body italic"/>
    <w:basedOn w:val="LPP-body"/>
    <w:next w:val="LPP-body"/>
    <w:link w:val="LPP-bodyitalicChar"/>
    <w:qFormat/>
    <w:rsid w:val="00427FC2"/>
    <w:rPr>
      <w:i/>
    </w:rPr>
  </w:style>
  <w:style w:type="character" w:customStyle="1" w:styleId="LPP-bodyitalicChar">
    <w:name w:val="LPP-body italic Char"/>
    <w:link w:val="LPP-bodyitalic"/>
    <w:rsid w:val="00427FC2"/>
    <w:rPr>
      <w:rFonts w:ascii="Arial" w:eastAsia="Times New Roman" w:hAnsi="Arial" w:cs="Times New Roman"/>
      <w:i/>
      <w:sz w:val="20"/>
      <w:szCs w:val="20"/>
    </w:rPr>
  </w:style>
  <w:style w:type="paragraph" w:customStyle="1" w:styleId="LPP-Heading">
    <w:name w:val="LPP-Heading"/>
    <w:next w:val="LPP-body"/>
    <w:qFormat/>
    <w:rsid w:val="00427FC2"/>
    <w:pPr>
      <w:spacing w:before="120" w:after="0" w:line="280" w:lineRule="atLeast"/>
      <w:jc w:val="right"/>
    </w:pPr>
    <w:rPr>
      <w:rFonts w:ascii="Arial Bold" w:eastAsia="Times New Roman" w:hAnsi="Arial Bold" w:cs="Times New Roman"/>
      <w:bCs/>
      <w:caps/>
      <w:color w:val="5279A9"/>
      <w:sz w:val="28"/>
      <w:szCs w:val="20"/>
    </w:rPr>
  </w:style>
  <w:style w:type="paragraph" w:customStyle="1" w:styleId="SCtrailingline">
    <w:name w:val="SC trailing line"/>
    <w:basedOn w:val="Normal"/>
    <w:next w:val="Normal"/>
    <w:qFormat/>
    <w:rsid w:val="00427FC2"/>
    <w:pPr>
      <w:spacing w:line="260" w:lineRule="exact"/>
    </w:pPr>
    <w:rPr>
      <w:sz w:val="18"/>
      <w:szCs w:val="16"/>
    </w:rPr>
  </w:style>
  <w:style w:type="character" w:styleId="Hyperlink">
    <w:name w:val="Hyperlink"/>
    <w:uiPriority w:val="99"/>
    <w:rsid w:val="00427FC2"/>
    <w:rPr>
      <w:color w:val="0000FF"/>
      <w:u w:val="single"/>
    </w:rPr>
  </w:style>
  <w:style w:type="character" w:styleId="FollowedHyperlink">
    <w:name w:val="FollowedHyperlink"/>
    <w:semiHidden/>
    <w:rsid w:val="00427FC2"/>
    <w:rPr>
      <w:color w:val="800080"/>
      <w:u w:val="single"/>
    </w:rPr>
  </w:style>
  <w:style w:type="paragraph" w:customStyle="1" w:styleId="LPP-Subheading">
    <w:name w:val="LPP-Sub heading"/>
    <w:basedOn w:val="LPP-Partheading"/>
    <w:next w:val="LPP-body"/>
    <w:qFormat/>
    <w:rsid w:val="00427FC2"/>
    <w:rPr>
      <w:sz w:val="24"/>
    </w:rPr>
  </w:style>
  <w:style w:type="character" w:styleId="EndnoteReference">
    <w:name w:val="endnote reference"/>
    <w:semiHidden/>
    <w:rsid w:val="00427FC2"/>
  </w:style>
  <w:style w:type="paragraph" w:styleId="NormalWeb">
    <w:name w:val="Normal (Web)"/>
    <w:basedOn w:val="Normal"/>
    <w:uiPriority w:val="99"/>
    <w:semiHidden/>
    <w:rsid w:val="00427FC2"/>
    <w:pPr>
      <w:spacing w:before="100" w:beforeAutospacing="1" w:after="100" w:afterAutospacing="1" w:line="240" w:lineRule="auto"/>
    </w:pPr>
    <w:rPr>
      <w:rFonts w:ascii="Times New Roman" w:hAnsi="Times New Roman"/>
      <w:sz w:val="24"/>
      <w:szCs w:val="24"/>
    </w:rPr>
  </w:style>
  <w:style w:type="paragraph" w:customStyle="1" w:styleId="headingparagraph1">
    <w:name w:val="headingparagraph1"/>
    <w:basedOn w:val="Normal"/>
    <w:uiPriority w:val="99"/>
    <w:semiHidden/>
    <w:rsid w:val="00427FC2"/>
    <w:pPr>
      <w:spacing w:before="160" w:line="240" w:lineRule="auto"/>
      <w:ind w:left="340" w:hanging="340"/>
    </w:pPr>
    <w:rPr>
      <w:rFonts w:ascii="Times New Roman" w:hAnsi="Times New Roman"/>
      <w:sz w:val="24"/>
      <w:szCs w:val="24"/>
    </w:rPr>
  </w:style>
  <w:style w:type="paragraph" w:customStyle="1" w:styleId="LPP-Number">
    <w:name w:val="LPP - Number"/>
    <w:basedOn w:val="LPP-body"/>
    <w:next w:val="LPP-body"/>
    <w:qFormat/>
    <w:rsid w:val="00427FC2"/>
    <w:pPr>
      <w:numPr>
        <w:numId w:val="1"/>
      </w:numPr>
      <w:ind w:left="414" w:hanging="357"/>
    </w:pPr>
  </w:style>
  <w:style w:type="paragraph" w:styleId="BodyText">
    <w:name w:val="Body Text"/>
    <w:basedOn w:val="Normal"/>
    <w:link w:val="BodyTextChar"/>
    <w:unhideWhenUsed/>
    <w:rsid w:val="00427FC2"/>
    <w:pPr>
      <w:spacing w:before="0" w:after="120" w:line="260" w:lineRule="exact"/>
    </w:pPr>
    <w:rPr>
      <w:rFonts w:ascii="Helvetica" w:eastAsia="Times New Roman" w:hAnsi="Helvetica"/>
      <w:lang w:eastAsia="en-US"/>
    </w:rPr>
  </w:style>
  <w:style w:type="character" w:customStyle="1" w:styleId="BodyTextChar">
    <w:name w:val="Body Text Char"/>
    <w:basedOn w:val="DefaultParagraphFont"/>
    <w:link w:val="BodyText"/>
    <w:rsid w:val="00427FC2"/>
    <w:rPr>
      <w:rFonts w:ascii="Helvetica" w:eastAsia="Times New Roman" w:hAnsi="Helvetica" w:cs="Times New Roman"/>
      <w:sz w:val="20"/>
      <w:szCs w:val="20"/>
    </w:rPr>
  </w:style>
  <w:style w:type="character" w:customStyle="1" w:styleId="frag-heading">
    <w:name w:val="frag-heading"/>
    <w:basedOn w:val="DefaultParagraphFont"/>
    <w:rsid w:val="00427FC2"/>
  </w:style>
  <w:style w:type="character" w:customStyle="1" w:styleId="frag-name">
    <w:name w:val="frag-name"/>
    <w:basedOn w:val="DefaultParagraphFont"/>
    <w:rsid w:val="00427FC2"/>
  </w:style>
  <w:style w:type="character" w:customStyle="1" w:styleId="LitalicChar">
    <w:name w:val="L:italic Char"/>
    <w:link w:val="Litalic"/>
    <w:uiPriority w:val="2"/>
    <w:locked/>
    <w:rsid w:val="00427FC2"/>
    <w:rPr>
      <w:rFonts w:cs="Arial"/>
      <w:i/>
    </w:rPr>
  </w:style>
  <w:style w:type="paragraph" w:customStyle="1" w:styleId="Litalic">
    <w:name w:val="L:italic"/>
    <w:next w:val="Normal"/>
    <w:link w:val="LitalicChar"/>
    <w:uiPriority w:val="2"/>
    <w:qFormat/>
    <w:rsid w:val="00427FC2"/>
    <w:pPr>
      <w:spacing w:before="80" w:after="80" w:line="260" w:lineRule="exact"/>
    </w:pPr>
    <w:rPr>
      <w:rFonts w:cs="Arial"/>
      <w:i/>
    </w:rPr>
  </w:style>
  <w:style w:type="paragraph" w:customStyle="1" w:styleId="SCBody">
    <w:name w:val="SC Body"/>
    <w:basedOn w:val="Normal"/>
    <w:link w:val="SCBodyChar"/>
    <w:qFormat/>
    <w:rsid w:val="00427FC2"/>
    <w:pPr>
      <w:spacing w:after="40"/>
    </w:pPr>
    <w:rPr>
      <w:sz w:val="18"/>
      <w:szCs w:val="22"/>
      <w:lang w:eastAsia="en-US"/>
    </w:rPr>
  </w:style>
  <w:style w:type="paragraph" w:customStyle="1" w:styleId="SCHeading">
    <w:name w:val="SC Heading"/>
    <w:basedOn w:val="Normal"/>
    <w:link w:val="SCHeadingChar"/>
    <w:qFormat/>
    <w:rsid w:val="00427FC2"/>
    <w:pPr>
      <w:spacing w:line="280" w:lineRule="exact"/>
    </w:pPr>
    <w:rPr>
      <w:b/>
      <w:sz w:val="18"/>
      <w:szCs w:val="22"/>
      <w:lang w:eastAsia="en-US"/>
    </w:rPr>
  </w:style>
  <w:style w:type="paragraph" w:customStyle="1" w:styleId="SCNumber">
    <w:name w:val="SC Number"/>
    <w:basedOn w:val="Normal"/>
    <w:qFormat/>
    <w:rsid w:val="00427FC2"/>
    <w:pPr>
      <w:spacing w:line="280" w:lineRule="exact"/>
      <w:jc w:val="center"/>
    </w:pPr>
    <w:rPr>
      <w:sz w:val="14"/>
      <w:szCs w:val="22"/>
      <w:lang w:eastAsia="en-US"/>
    </w:rPr>
  </w:style>
  <w:style w:type="paragraph" w:customStyle="1" w:styleId="SCItalic">
    <w:name w:val="SC Italic"/>
    <w:basedOn w:val="SCHeading"/>
    <w:link w:val="SCItalicChar"/>
    <w:qFormat/>
    <w:rsid w:val="00427FC2"/>
    <w:rPr>
      <w:b w:val="0"/>
      <w:i/>
    </w:rPr>
  </w:style>
  <w:style w:type="paragraph" w:customStyle="1" w:styleId="SCDotpoint">
    <w:name w:val="SC Dot point"/>
    <w:basedOn w:val="SCBody"/>
    <w:qFormat/>
    <w:rsid w:val="00427FC2"/>
    <w:pPr>
      <w:numPr>
        <w:numId w:val="24"/>
      </w:numPr>
      <w:spacing w:before="40"/>
      <w:ind w:left="357" w:hanging="357"/>
    </w:pPr>
  </w:style>
  <w:style w:type="paragraph" w:customStyle="1" w:styleId="SCBodyBold">
    <w:name w:val="SC Body Bold"/>
    <w:basedOn w:val="SCBody"/>
    <w:qFormat/>
    <w:rsid w:val="00427FC2"/>
    <w:rPr>
      <w:b/>
    </w:rPr>
  </w:style>
  <w:style w:type="character" w:customStyle="1" w:styleId="SCBodyChar">
    <w:name w:val="SC Body Char"/>
    <w:link w:val="SCBody"/>
    <w:rsid w:val="00427FC2"/>
    <w:rPr>
      <w:rFonts w:ascii="Arial" w:eastAsia="Calibri" w:hAnsi="Arial" w:cs="Times New Roman"/>
      <w:sz w:val="18"/>
    </w:rPr>
  </w:style>
  <w:style w:type="character" w:customStyle="1" w:styleId="SCHeadingChar">
    <w:name w:val="SC Heading Char"/>
    <w:link w:val="SCHeading"/>
    <w:rsid w:val="00427FC2"/>
    <w:rPr>
      <w:rFonts w:ascii="Arial" w:eastAsia="Calibri" w:hAnsi="Arial" w:cs="Times New Roman"/>
      <w:b/>
      <w:sz w:val="18"/>
    </w:rPr>
  </w:style>
  <w:style w:type="paragraph" w:customStyle="1" w:styleId="SCa">
    <w:name w:val="SC a)"/>
    <w:basedOn w:val="SCBody"/>
    <w:qFormat/>
    <w:rsid w:val="00427FC2"/>
    <w:pPr>
      <w:numPr>
        <w:numId w:val="25"/>
      </w:numPr>
      <w:spacing w:before="40"/>
      <w:ind w:left="714" w:hanging="357"/>
    </w:pPr>
  </w:style>
  <w:style w:type="paragraph" w:customStyle="1" w:styleId="SCnumbering1">
    <w:name w:val="SC numbering 1."/>
    <w:basedOn w:val="SCBody"/>
    <w:qFormat/>
    <w:rsid w:val="00427FC2"/>
    <w:pPr>
      <w:numPr>
        <w:numId w:val="26"/>
      </w:numPr>
      <w:tabs>
        <w:tab w:val="num" w:pos="360"/>
      </w:tabs>
      <w:ind w:left="357" w:hanging="357"/>
    </w:pPr>
  </w:style>
  <w:style w:type="paragraph" w:customStyle="1" w:styleId="SCDotpointopen">
    <w:name w:val="SC Dot point open"/>
    <w:basedOn w:val="SCDotpoint"/>
    <w:qFormat/>
    <w:rsid w:val="00427FC2"/>
    <w:pPr>
      <w:numPr>
        <w:numId w:val="27"/>
      </w:numPr>
    </w:pPr>
  </w:style>
  <w:style w:type="paragraph" w:customStyle="1" w:styleId="SCBodya">
    <w:name w:val="SC Body a)"/>
    <w:basedOn w:val="SCBody"/>
    <w:qFormat/>
    <w:rsid w:val="00427FC2"/>
    <w:pPr>
      <w:numPr>
        <w:numId w:val="28"/>
      </w:numPr>
      <w:spacing w:before="40"/>
    </w:pPr>
  </w:style>
  <w:style w:type="character" w:customStyle="1" w:styleId="Instructiontext">
    <w:name w:val="Instruction text"/>
    <w:uiPriority w:val="1"/>
    <w:qFormat/>
    <w:rsid w:val="00427FC2"/>
    <w:rPr>
      <w:rFonts w:ascii="Arial" w:hAnsi="Arial"/>
      <w:b/>
      <w:vanish/>
      <w:color w:val="FF0000"/>
      <w:sz w:val="20"/>
    </w:rPr>
  </w:style>
  <w:style w:type="paragraph" w:customStyle="1" w:styleId="SCTrailingline0">
    <w:name w:val="SC Trailing line"/>
    <w:basedOn w:val="Normal"/>
    <w:qFormat/>
    <w:rsid w:val="00427FC2"/>
    <w:pPr>
      <w:spacing w:before="0" w:line="260" w:lineRule="exact"/>
    </w:pPr>
    <w:rPr>
      <w:sz w:val="18"/>
      <w:szCs w:val="22"/>
      <w:lang w:eastAsia="en-US"/>
    </w:rPr>
  </w:style>
  <w:style w:type="character" w:customStyle="1" w:styleId="SCItalicChar">
    <w:name w:val="SC Italic Char"/>
    <w:link w:val="SCItalic"/>
    <w:locked/>
    <w:rsid w:val="00427FC2"/>
    <w:rPr>
      <w:rFonts w:ascii="Arial" w:eastAsia="Calibri" w:hAnsi="Arial" w:cs="Times New Roman"/>
      <w:i/>
      <w:sz w:val="18"/>
    </w:rPr>
  </w:style>
  <w:style w:type="paragraph" w:customStyle="1" w:styleId="SCHiddentext">
    <w:name w:val="SC Hidden text"/>
    <w:basedOn w:val="Normal"/>
    <w:next w:val="SCBody"/>
    <w:qFormat/>
    <w:rsid w:val="00427FC2"/>
    <w:pPr>
      <w:spacing w:line="280" w:lineRule="exact"/>
    </w:pPr>
    <w:rPr>
      <w:i/>
      <w:vanish/>
      <w:color w:val="FF0000"/>
      <w:sz w:val="18"/>
      <w:szCs w:val="22"/>
      <w:lang w:eastAsia="en-US"/>
    </w:rPr>
  </w:style>
  <w:style w:type="paragraph" w:customStyle="1" w:styleId="Conditionitalic">
    <w:name w:val="Condition italic"/>
    <w:basedOn w:val="BodyText"/>
    <w:link w:val="ConditionitalicChar"/>
    <w:rsid w:val="00427FC2"/>
    <w:pPr>
      <w:widowControl w:val="0"/>
      <w:snapToGrid w:val="0"/>
      <w:spacing w:after="0" w:line="260" w:lineRule="atLeast"/>
    </w:pPr>
    <w:rPr>
      <w:rFonts w:ascii="Arial" w:hAnsi="Arial"/>
      <w:i/>
      <w:sz w:val="18"/>
    </w:rPr>
  </w:style>
  <w:style w:type="character" w:customStyle="1" w:styleId="ConditionitalicChar">
    <w:name w:val="Condition italic Char"/>
    <w:link w:val="Conditionitalic"/>
    <w:rsid w:val="00427FC2"/>
    <w:rPr>
      <w:rFonts w:ascii="Arial" w:eastAsia="Times New Roman" w:hAnsi="Arial" w:cs="Times New Roman"/>
      <w:i/>
      <w:sz w:val="18"/>
      <w:szCs w:val="20"/>
    </w:rPr>
  </w:style>
  <w:style w:type="paragraph" w:customStyle="1" w:styleId="SChidden">
    <w:name w:val="SC hidden"/>
    <w:qFormat/>
    <w:rsid w:val="00427FC2"/>
    <w:pPr>
      <w:spacing w:after="0" w:line="240" w:lineRule="auto"/>
    </w:pPr>
    <w:rPr>
      <w:rFonts w:ascii="Arial" w:eastAsia="Calibri" w:hAnsi="Arial" w:cs="Times New Roman"/>
      <w:vanish/>
      <w:color w:val="FF0000"/>
      <w:sz w:val="18"/>
    </w:rPr>
  </w:style>
  <w:style w:type="paragraph" w:styleId="Revision">
    <w:name w:val="Revision"/>
    <w:hidden/>
    <w:uiPriority w:val="99"/>
    <w:semiHidden/>
    <w:rsid w:val="00427FC2"/>
    <w:pPr>
      <w:spacing w:after="0" w:line="240" w:lineRule="auto"/>
    </w:pPr>
    <w:rPr>
      <w:rFonts w:ascii="Arial" w:eastAsia="Calibri"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ydneywater.com.au/"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fss@fire.nsw.gov.au"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bmcc.nsw.gov.au/weed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4267</Words>
  <Characters>24327</Characters>
  <Application>Microsoft Office Word</Application>
  <DocSecurity>0</DocSecurity>
  <Lines>202</Lines>
  <Paragraphs>57</Paragraphs>
  <ScaleCrop>false</ScaleCrop>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Pinfold</dc:creator>
  <cp:keywords/>
  <dc:description/>
  <cp:lastModifiedBy>Debbie Pinfold</cp:lastModifiedBy>
  <cp:revision>2</cp:revision>
  <dcterms:created xsi:type="dcterms:W3CDTF">2022-12-08T22:16:00Z</dcterms:created>
  <dcterms:modified xsi:type="dcterms:W3CDTF">2022-12-08T22:16:00Z</dcterms:modified>
</cp:coreProperties>
</file>